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9FF" w:rsidRPr="002009FF" w:rsidRDefault="00400EBD" w:rsidP="002009FF">
      <w:pPr>
        <w:jc w:val="center"/>
        <w:rPr>
          <w:rFonts w:ascii="Palatino Linotype" w:hAnsi="Palatino Linotype"/>
          <w:b/>
          <w:sz w:val="20"/>
          <w:szCs w:val="20"/>
        </w:rPr>
      </w:pPr>
      <w:bookmarkStart w:id="0" w:name="_GoBack"/>
      <w:bookmarkEnd w:id="0"/>
      <w:r>
        <w:rPr>
          <w:rFonts w:ascii="Palatino Linotype" w:hAnsi="Palatino Linotype"/>
          <w:b/>
          <w:sz w:val="20"/>
          <w:szCs w:val="20"/>
        </w:rPr>
        <w:t xml:space="preserve">THE </w:t>
      </w:r>
      <w:r w:rsidR="002009FF" w:rsidRPr="002009FF">
        <w:rPr>
          <w:rFonts w:ascii="Palatino Linotype" w:hAnsi="Palatino Linotype"/>
          <w:b/>
          <w:sz w:val="20"/>
          <w:szCs w:val="20"/>
        </w:rPr>
        <w:t>KENYA SCHOOL OF LAW</w:t>
      </w:r>
    </w:p>
    <w:p w:rsidR="002009FF" w:rsidRPr="002009FF" w:rsidRDefault="008E290C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noProof/>
        </w:rPr>
        <w:drawing>
          <wp:inline distT="0" distB="0" distL="0" distR="0">
            <wp:extent cx="800100" cy="7429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09FF" w:rsidRPr="002009FF" w:rsidRDefault="007C4C3A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PRE-BAR EXAMINATION</w:t>
      </w:r>
    </w:p>
    <w:p w:rsid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AE351E" w:rsidRP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52DAB" w:rsidRDefault="00C30778" w:rsidP="003B5025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COMMERCIAL LAW – PRB 006</w:t>
      </w:r>
    </w:p>
    <w:p w:rsidR="008059C1" w:rsidRDefault="008059C1" w:rsidP="003B5025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(OLD PREBAR)</w:t>
      </w:r>
    </w:p>
    <w:p w:rsidR="0007522E" w:rsidRP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D34280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8</w:t>
      </w:r>
      <w:r w:rsidR="00C85971" w:rsidRPr="00C85971">
        <w:rPr>
          <w:rFonts w:ascii="Palatino Linotype" w:hAnsi="Palatino Linotype"/>
          <w:b/>
          <w:sz w:val="20"/>
          <w:szCs w:val="20"/>
          <w:vertAlign w:val="superscript"/>
        </w:rPr>
        <w:t>TH</w:t>
      </w:r>
      <w:r w:rsidR="00C85971">
        <w:rPr>
          <w:rFonts w:ascii="Palatino Linotype" w:hAnsi="Palatino Linotype"/>
          <w:b/>
          <w:sz w:val="20"/>
          <w:szCs w:val="20"/>
        </w:rPr>
        <w:t xml:space="preserve"> </w:t>
      </w:r>
      <w:r w:rsidR="004E5400">
        <w:rPr>
          <w:rFonts w:ascii="Palatino Linotype" w:hAnsi="Palatino Linotype"/>
          <w:b/>
          <w:sz w:val="20"/>
          <w:szCs w:val="20"/>
        </w:rPr>
        <w:t>JANUARY</w:t>
      </w:r>
      <w:r w:rsidR="00DC2116">
        <w:rPr>
          <w:rFonts w:ascii="Palatino Linotype" w:hAnsi="Palatino Linotype"/>
          <w:b/>
          <w:sz w:val="20"/>
          <w:szCs w:val="20"/>
        </w:rPr>
        <w:t>, 202</w:t>
      </w:r>
      <w:r>
        <w:rPr>
          <w:rFonts w:ascii="Palatino Linotype" w:hAnsi="Palatino Linotype"/>
          <w:b/>
          <w:sz w:val="20"/>
          <w:szCs w:val="20"/>
        </w:rPr>
        <w:t>5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DURATION: 3</w:t>
      </w:r>
      <w:r w:rsidR="002009FF" w:rsidRPr="002009FF">
        <w:rPr>
          <w:rFonts w:ascii="Palatino Linotype" w:hAnsi="Palatino Linotype"/>
          <w:b/>
          <w:sz w:val="20"/>
          <w:szCs w:val="20"/>
        </w:rPr>
        <w:t xml:space="preserve"> HOURS</w:t>
      </w:r>
    </w:p>
    <w:p w:rsidR="00AE351E" w:rsidRPr="002009FF" w:rsidRDefault="00C30778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2</w:t>
      </w:r>
      <w:r w:rsidR="00AE351E">
        <w:rPr>
          <w:rFonts w:ascii="Palatino Linotype" w:hAnsi="Palatino Linotype"/>
          <w:b/>
          <w:sz w:val="20"/>
          <w:szCs w:val="20"/>
        </w:rPr>
        <w:t xml:space="preserve">.00 </w:t>
      </w:r>
      <w:r>
        <w:rPr>
          <w:rFonts w:ascii="Palatino Linotype" w:hAnsi="Palatino Linotype"/>
          <w:b/>
          <w:sz w:val="20"/>
          <w:szCs w:val="20"/>
        </w:rPr>
        <w:t>P</w:t>
      </w:r>
      <w:r w:rsidR="00AE351E">
        <w:rPr>
          <w:rFonts w:ascii="Palatino Linotype" w:hAnsi="Palatino Linotype"/>
          <w:b/>
          <w:sz w:val="20"/>
          <w:szCs w:val="20"/>
        </w:rPr>
        <w:t xml:space="preserve">M – </w:t>
      </w:r>
      <w:r>
        <w:rPr>
          <w:rFonts w:ascii="Palatino Linotype" w:hAnsi="Palatino Linotype"/>
          <w:b/>
          <w:sz w:val="20"/>
          <w:szCs w:val="20"/>
        </w:rPr>
        <w:t>5.00 P.M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tbl>
      <w:tblPr>
        <w:tblStyle w:val="TableGrid"/>
        <w:tblpPr w:leftFromText="180" w:rightFromText="180" w:vertAnchor="text" w:tblpY="43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09FF" w:rsidRPr="002009FF" w:rsidTr="00EB519B">
        <w:tc>
          <w:tcPr>
            <w:tcW w:w="9350" w:type="dxa"/>
          </w:tcPr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</w:p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  <w:r w:rsidRPr="002009FF">
              <w:rPr>
                <w:rFonts w:ascii="Palatino Linotype" w:hAnsi="Palatino Linotype"/>
                <w:b/>
                <w:sz w:val="20"/>
                <w:szCs w:val="20"/>
                <w:u w:val="single"/>
              </w:rPr>
              <w:t>Instructions to Candidates</w:t>
            </w:r>
          </w:p>
          <w:p w:rsidR="002009FF" w:rsidRPr="002009FF" w:rsidRDefault="002009FF" w:rsidP="00EB519B">
            <w:pPr>
              <w:rPr>
                <w:rFonts w:ascii="Palatino Linotype" w:hAnsi="Palatino Linotype"/>
                <w:sz w:val="20"/>
                <w:szCs w:val="20"/>
              </w:rPr>
            </w:pPr>
          </w:p>
          <w:p w:rsidR="002009FF" w:rsidRPr="002009FF" w:rsidRDefault="002009FF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 w:rsidRPr="002009FF">
              <w:rPr>
                <w:rFonts w:ascii="Palatino Linotype" w:hAnsi="Palatino Linotype"/>
                <w:sz w:val="20"/>
                <w:szCs w:val="20"/>
              </w:rPr>
              <w:t xml:space="preserve">Answer 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Question </w:t>
            </w:r>
            <w:r w:rsidR="00500F2D" w:rsidRPr="00500F2D">
              <w:rPr>
                <w:rFonts w:ascii="Palatino Linotype" w:hAnsi="Palatino Linotype"/>
                <w:b/>
                <w:sz w:val="20"/>
                <w:szCs w:val="20"/>
              </w:rPr>
              <w:t>ONE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 and </w:t>
            </w:r>
            <w:r w:rsidR="00C30778">
              <w:rPr>
                <w:rFonts w:ascii="Palatino Linotype" w:hAnsi="Palatino Linotype"/>
                <w:sz w:val="20"/>
                <w:szCs w:val="20"/>
              </w:rPr>
              <w:t xml:space="preserve">any </w:t>
            </w:r>
            <w:r w:rsidR="00FB157C">
              <w:rPr>
                <w:rFonts w:ascii="Palatino Linotype" w:hAnsi="Palatino Linotype"/>
                <w:sz w:val="20"/>
                <w:szCs w:val="20"/>
              </w:rPr>
              <w:t xml:space="preserve">other </w:t>
            </w:r>
            <w:r w:rsidR="00500F2D" w:rsidRPr="00500F2D">
              <w:rPr>
                <w:rFonts w:ascii="Palatino Linotype" w:hAnsi="Palatino Linotype"/>
                <w:b/>
                <w:sz w:val="20"/>
                <w:szCs w:val="20"/>
              </w:rPr>
              <w:t>THREE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 Q</w:t>
            </w:r>
            <w:r w:rsidR="00C30778">
              <w:rPr>
                <w:rFonts w:ascii="Palatino Linotype" w:hAnsi="Palatino Linotype"/>
                <w:sz w:val="20"/>
                <w:szCs w:val="20"/>
              </w:rPr>
              <w:t>uestions.</w:t>
            </w:r>
          </w:p>
          <w:p w:rsidR="002009FF" w:rsidRPr="002009FF" w:rsidRDefault="00962DD0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 xml:space="preserve">Each </w:t>
            </w:r>
            <w:r w:rsidR="002009FF" w:rsidRPr="002009FF">
              <w:rPr>
                <w:rFonts w:ascii="Palatino Linotype" w:hAnsi="Palatino Linotype"/>
                <w:sz w:val="20"/>
                <w:szCs w:val="20"/>
              </w:rPr>
              <w:t xml:space="preserve">Question carries </w:t>
            </w:r>
            <w:r w:rsidR="00C30778" w:rsidRPr="00C30778">
              <w:rPr>
                <w:rFonts w:ascii="Palatino Linotype" w:hAnsi="Palatino Linotype"/>
                <w:b/>
                <w:sz w:val="20"/>
                <w:szCs w:val="20"/>
              </w:rPr>
              <w:t>2</w:t>
            </w:r>
            <w:r w:rsidR="008E290C">
              <w:rPr>
                <w:rFonts w:ascii="Palatino Linotype" w:hAnsi="Palatino Linotype"/>
                <w:b/>
                <w:sz w:val="20"/>
                <w:szCs w:val="20"/>
              </w:rPr>
              <w:t>5</w:t>
            </w:r>
            <w:r w:rsidR="002009FF" w:rsidRPr="002009FF">
              <w:rPr>
                <w:rFonts w:ascii="Palatino Linotype" w:hAnsi="Palatino Linotype"/>
                <w:b/>
                <w:sz w:val="20"/>
                <w:szCs w:val="20"/>
              </w:rPr>
              <w:t xml:space="preserve"> Marks</w:t>
            </w:r>
          </w:p>
          <w:p w:rsidR="002009FF" w:rsidRPr="002009FF" w:rsidRDefault="00AE351E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Marks shall be lost for illegible handwriting</w:t>
            </w:r>
          </w:p>
          <w:p w:rsidR="002009FF" w:rsidRPr="002009FF" w:rsidRDefault="002009FF" w:rsidP="00EB519B">
            <w:pPr>
              <w:jc w:val="center"/>
              <w:rPr>
                <w:rFonts w:ascii="Palatino Linotype" w:hAnsi="Palatino Linotype"/>
                <w:b/>
                <w:sz w:val="20"/>
                <w:szCs w:val="20"/>
              </w:rPr>
            </w:pPr>
          </w:p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</w:rPr>
            </w:pPr>
          </w:p>
        </w:tc>
      </w:tr>
    </w:tbl>
    <w:p w:rsidR="002009FF" w:rsidRPr="002009FF" w:rsidRDefault="002009FF" w:rsidP="002009FF">
      <w:pPr>
        <w:rPr>
          <w:rFonts w:ascii="Palatino Linotype" w:hAnsi="Palatino Linotype"/>
          <w:sz w:val="20"/>
          <w:szCs w:val="20"/>
        </w:rPr>
      </w:pPr>
    </w:p>
    <w:p w:rsidR="0000085E" w:rsidRDefault="0000085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802B25" w:rsidRDefault="00802B25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 w:rsidRPr="002009FF">
        <w:rPr>
          <w:rFonts w:ascii="Palatino Linotype" w:hAnsi="Palatino Linotype"/>
          <w:b/>
          <w:sz w:val="20"/>
          <w:szCs w:val="20"/>
        </w:rPr>
        <w:t>PLEASE TURN OVER</w:t>
      </w:r>
    </w:p>
    <w:p w:rsidR="00EC4FCA" w:rsidRDefault="00EC4FCA">
      <w:pPr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br w:type="page"/>
      </w:r>
    </w:p>
    <w:p w:rsidR="00DA7F16" w:rsidRDefault="00DA7F16" w:rsidP="00DA7F16">
      <w:pPr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lastRenderedPageBreak/>
        <w:t xml:space="preserve">QUESTION ONE </w:t>
      </w:r>
    </w:p>
    <w:p w:rsidR="00DA7F16" w:rsidRPr="00763BD2" w:rsidRDefault="00D34280" w:rsidP="00FD6850">
      <w:pPr>
        <w:pStyle w:val="ListParagraph"/>
        <w:numPr>
          <w:ilvl w:val="0"/>
          <w:numId w:val="34"/>
        </w:numPr>
        <w:spacing w:line="360" w:lineRule="auto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Under the S</w:t>
      </w:r>
      <w:r w:rsidRPr="00FD6850">
        <w:rPr>
          <w:rFonts w:ascii="Palatino Linotype" w:hAnsi="Palatino Linotype"/>
          <w:sz w:val="20"/>
          <w:szCs w:val="20"/>
        </w:rPr>
        <w:t xml:space="preserve">ale of </w:t>
      </w:r>
      <w:r>
        <w:rPr>
          <w:rFonts w:ascii="Palatino Linotype" w:hAnsi="Palatino Linotype"/>
          <w:sz w:val="20"/>
          <w:szCs w:val="20"/>
        </w:rPr>
        <w:t>G</w:t>
      </w:r>
      <w:r w:rsidRPr="00FD6850">
        <w:rPr>
          <w:rFonts w:ascii="Palatino Linotype" w:hAnsi="Palatino Linotype"/>
          <w:sz w:val="20"/>
          <w:szCs w:val="20"/>
        </w:rPr>
        <w:t xml:space="preserve">oods </w:t>
      </w:r>
      <w:r>
        <w:rPr>
          <w:rFonts w:ascii="Palatino Linotype" w:hAnsi="Palatino Linotype"/>
          <w:sz w:val="20"/>
          <w:szCs w:val="20"/>
        </w:rPr>
        <w:t xml:space="preserve">Act the unpaid seller has several remedies.  List and explain </w:t>
      </w:r>
      <w:r w:rsidRPr="00D34280">
        <w:rPr>
          <w:rFonts w:ascii="Palatino Linotype" w:hAnsi="Palatino Linotype"/>
          <w:b/>
          <w:sz w:val="20"/>
          <w:szCs w:val="20"/>
        </w:rPr>
        <w:t>THREE (3)</w:t>
      </w:r>
      <w:r>
        <w:rPr>
          <w:rFonts w:ascii="Palatino Linotype" w:hAnsi="Palatino Linotype"/>
          <w:sz w:val="20"/>
          <w:szCs w:val="20"/>
        </w:rPr>
        <w:t xml:space="preserve"> of those remedies.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Pr="00FD6850">
        <w:rPr>
          <w:rFonts w:ascii="Palatino Linotype" w:hAnsi="Palatino Linotype"/>
          <w:sz w:val="20"/>
          <w:szCs w:val="20"/>
        </w:rPr>
        <w:tab/>
      </w:r>
      <w:r w:rsidR="00FD6850">
        <w:rPr>
          <w:rFonts w:ascii="Palatino Linotype" w:hAnsi="Palatino Linotype"/>
          <w:sz w:val="20"/>
          <w:szCs w:val="20"/>
        </w:rPr>
        <w:tab/>
      </w:r>
      <w:r w:rsidR="00FD6850">
        <w:rPr>
          <w:rFonts w:ascii="Palatino Linotype" w:hAnsi="Palatino Linotype"/>
          <w:sz w:val="20"/>
          <w:szCs w:val="20"/>
        </w:rPr>
        <w:tab/>
      </w:r>
      <w:r w:rsidR="00FD6850"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 w:rsidR="007C0AB1">
        <w:rPr>
          <w:rFonts w:ascii="Palatino Linotype" w:hAnsi="Palatino Linotype"/>
          <w:b/>
          <w:sz w:val="20"/>
          <w:szCs w:val="20"/>
        </w:rPr>
        <w:t>(1</w:t>
      </w:r>
      <w:r w:rsidR="00FD6850">
        <w:rPr>
          <w:rFonts w:ascii="Palatino Linotype" w:hAnsi="Palatino Linotype"/>
          <w:b/>
          <w:sz w:val="20"/>
          <w:szCs w:val="20"/>
        </w:rPr>
        <w:t>5</w:t>
      </w:r>
      <w:r w:rsidR="007C0AB1">
        <w:rPr>
          <w:rFonts w:ascii="Palatino Linotype" w:hAnsi="Palatino Linotype"/>
          <w:b/>
          <w:sz w:val="20"/>
          <w:szCs w:val="20"/>
        </w:rPr>
        <w:t xml:space="preserve"> M</w:t>
      </w:r>
      <w:r w:rsidR="00DA7F16">
        <w:rPr>
          <w:rFonts w:ascii="Palatino Linotype" w:hAnsi="Palatino Linotype"/>
          <w:b/>
          <w:sz w:val="20"/>
          <w:szCs w:val="20"/>
        </w:rPr>
        <w:t>arks)</w:t>
      </w:r>
    </w:p>
    <w:p w:rsidR="00DA7F16" w:rsidRPr="007C0AB1" w:rsidRDefault="00D34280" w:rsidP="00DA7F16">
      <w:pPr>
        <w:pStyle w:val="ListParagraph"/>
        <w:numPr>
          <w:ilvl w:val="0"/>
          <w:numId w:val="34"/>
        </w:num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Future goods are different from ascertained goods.  </w:t>
      </w:r>
      <w:r>
        <w:rPr>
          <w:rFonts w:ascii="Palatino Linotype" w:hAnsi="Palatino Linotype"/>
          <w:b/>
          <w:sz w:val="20"/>
          <w:szCs w:val="20"/>
        </w:rPr>
        <w:t>Discuss</w:t>
      </w:r>
      <w:r>
        <w:rPr>
          <w:rFonts w:ascii="Palatino Linotype" w:hAnsi="Palatino Linotype"/>
          <w:sz w:val="20"/>
          <w:szCs w:val="20"/>
        </w:rPr>
        <w:t>.</w:t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3A0A16">
        <w:rPr>
          <w:rFonts w:ascii="Palatino Linotype" w:hAnsi="Palatino Linotype"/>
          <w:b/>
          <w:sz w:val="20"/>
          <w:szCs w:val="20"/>
        </w:rPr>
        <w:tab/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7C0AB1">
        <w:rPr>
          <w:rFonts w:ascii="Palatino Linotype" w:hAnsi="Palatino Linotype"/>
          <w:b/>
          <w:sz w:val="20"/>
          <w:szCs w:val="20"/>
        </w:rPr>
        <w:t>(</w:t>
      </w:r>
      <w:r w:rsidR="00FD6850">
        <w:rPr>
          <w:rFonts w:ascii="Palatino Linotype" w:hAnsi="Palatino Linotype"/>
          <w:b/>
          <w:sz w:val="20"/>
          <w:szCs w:val="20"/>
        </w:rPr>
        <w:t>10</w:t>
      </w:r>
      <w:r w:rsidR="007C0AB1">
        <w:rPr>
          <w:rFonts w:ascii="Palatino Linotype" w:hAnsi="Palatino Linotype"/>
          <w:b/>
          <w:sz w:val="20"/>
          <w:szCs w:val="20"/>
        </w:rPr>
        <w:t xml:space="preserve"> M</w:t>
      </w:r>
      <w:r w:rsidR="00DA7F16">
        <w:rPr>
          <w:rFonts w:ascii="Palatino Linotype" w:hAnsi="Palatino Linotype"/>
          <w:b/>
          <w:sz w:val="20"/>
          <w:szCs w:val="20"/>
        </w:rPr>
        <w:t>arks)</w:t>
      </w:r>
    </w:p>
    <w:p w:rsidR="00DA7F16" w:rsidRDefault="00DA7F16" w:rsidP="00DA7F16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EB519B" w:rsidRDefault="00647BC5" w:rsidP="00EB519B">
      <w:pPr>
        <w:spacing w:line="240" w:lineRule="auto"/>
        <w:jc w:val="both"/>
        <w:rPr>
          <w:rFonts w:ascii="Palatino Linotype" w:hAnsi="Palatino Linotype"/>
          <w:b/>
          <w:sz w:val="20"/>
          <w:szCs w:val="20"/>
        </w:rPr>
      </w:pPr>
      <w:r w:rsidRPr="00C43A50"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TWO</w:t>
      </w:r>
    </w:p>
    <w:p w:rsidR="004E5400" w:rsidRPr="00FD6850" w:rsidRDefault="00D34280" w:rsidP="00FD6850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The Hire-Purchase agreement is a contract but bearing unique terms.  </w:t>
      </w:r>
      <w:r w:rsidRPr="00D34280">
        <w:rPr>
          <w:rFonts w:ascii="Palatino Linotype" w:hAnsi="Palatino Linotype"/>
          <w:b/>
          <w:sz w:val="20"/>
          <w:szCs w:val="20"/>
        </w:rPr>
        <w:t>Discuss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D34280">
        <w:rPr>
          <w:rFonts w:ascii="Palatino Linotype" w:hAnsi="Palatino Linotype"/>
          <w:b/>
          <w:sz w:val="20"/>
          <w:szCs w:val="20"/>
        </w:rPr>
        <w:t>FIVE (5)</w:t>
      </w:r>
      <w:r>
        <w:rPr>
          <w:rFonts w:ascii="Palatino Linotype" w:hAnsi="Palatino Linotype"/>
          <w:sz w:val="20"/>
          <w:szCs w:val="20"/>
        </w:rPr>
        <w:t xml:space="preserve"> terms of Hire-Purchase that distinguish it from a credit sale.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4E5400" w:rsidRPr="00FD6850">
        <w:rPr>
          <w:rFonts w:ascii="Palatino Linotype" w:hAnsi="Palatino Linotype"/>
          <w:sz w:val="20"/>
          <w:szCs w:val="20"/>
        </w:rPr>
        <w:tab/>
      </w:r>
      <w:r w:rsidR="00FD6850">
        <w:rPr>
          <w:rFonts w:ascii="Palatino Linotype" w:hAnsi="Palatino Linotype"/>
          <w:sz w:val="20"/>
          <w:szCs w:val="20"/>
        </w:rPr>
        <w:tab/>
      </w:r>
      <w:r w:rsidR="00FD6850">
        <w:rPr>
          <w:rFonts w:ascii="Palatino Linotype" w:hAnsi="Palatino Linotype"/>
          <w:sz w:val="20"/>
          <w:szCs w:val="20"/>
        </w:rPr>
        <w:tab/>
      </w:r>
      <w:r w:rsidR="004E5400" w:rsidRPr="00FD6850">
        <w:rPr>
          <w:rFonts w:ascii="Palatino Linotype" w:hAnsi="Palatino Linotype"/>
          <w:sz w:val="20"/>
          <w:szCs w:val="20"/>
        </w:rPr>
        <w:tab/>
      </w:r>
      <w:r w:rsidR="007C0AB1" w:rsidRPr="00FD6850">
        <w:rPr>
          <w:rFonts w:ascii="Palatino Linotype" w:hAnsi="Palatino Linotype"/>
          <w:b/>
          <w:sz w:val="20"/>
          <w:szCs w:val="20"/>
        </w:rPr>
        <w:t>(</w:t>
      </w:r>
      <w:r w:rsidR="00FD6850" w:rsidRPr="00FD6850">
        <w:rPr>
          <w:rFonts w:ascii="Palatino Linotype" w:hAnsi="Palatino Linotype"/>
          <w:b/>
          <w:sz w:val="20"/>
          <w:szCs w:val="20"/>
        </w:rPr>
        <w:t>25</w:t>
      </w:r>
      <w:r w:rsidR="007C0AB1" w:rsidRPr="00FD6850">
        <w:rPr>
          <w:rFonts w:ascii="Palatino Linotype" w:hAnsi="Palatino Linotype"/>
          <w:b/>
          <w:sz w:val="20"/>
          <w:szCs w:val="20"/>
        </w:rPr>
        <w:t xml:space="preserve"> M</w:t>
      </w:r>
      <w:r w:rsidR="004E5400" w:rsidRPr="00FD6850">
        <w:rPr>
          <w:rFonts w:ascii="Palatino Linotype" w:hAnsi="Palatino Linotype"/>
          <w:b/>
          <w:sz w:val="20"/>
          <w:szCs w:val="20"/>
        </w:rPr>
        <w:t>arks)</w:t>
      </w:r>
    </w:p>
    <w:p w:rsidR="00647BC5" w:rsidRDefault="00647BC5" w:rsidP="00647BC5">
      <w:pPr>
        <w:pStyle w:val="ListParagraph"/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</w:p>
    <w:p w:rsidR="00DE2B1B" w:rsidRDefault="00647BC5" w:rsidP="00370BA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THREE</w:t>
      </w:r>
      <w:r>
        <w:rPr>
          <w:rFonts w:ascii="Palatino Linotype" w:hAnsi="Palatino Linotype"/>
          <w:b/>
          <w:sz w:val="20"/>
          <w:szCs w:val="20"/>
        </w:rPr>
        <w:t>:</w:t>
      </w:r>
    </w:p>
    <w:p w:rsidR="000A5645" w:rsidRPr="003A0A16" w:rsidRDefault="00D34280" w:rsidP="003A0A16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 w:rsidRPr="003A0A16">
        <w:rPr>
          <w:rFonts w:ascii="Palatino Linotype" w:hAnsi="Palatino Linotype"/>
          <w:sz w:val="20"/>
          <w:szCs w:val="20"/>
        </w:rPr>
        <w:t xml:space="preserve">“Negotiable instruments are </w:t>
      </w:r>
      <w:r w:rsidR="00E6110D">
        <w:rPr>
          <w:rFonts w:ascii="Palatino Linotype" w:hAnsi="Palatino Linotype"/>
          <w:sz w:val="20"/>
          <w:szCs w:val="20"/>
        </w:rPr>
        <w:t>obsolete</w:t>
      </w:r>
      <w:r w:rsidRPr="003A0A16">
        <w:rPr>
          <w:rFonts w:ascii="Palatino Linotype" w:hAnsi="Palatino Linotype"/>
          <w:sz w:val="20"/>
          <w:szCs w:val="20"/>
        </w:rPr>
        <w:t xml:space="preserve"> in 2024”.  </w:t>
      </w:r>
      <w:r w:rsidRPr="003A0A16">
        <w:rPr>
          <w:rFonts w:ascii="Palatino Linotype" w:hAnsi="Palatino Linotype"/>
          <w:b/>
          <w:sz w:val="20"/>
          <w:szCs w:val="20"/>
        </w:rPr>
        <w:t>Discuss</w:t>
      </w:r>
      <w:r w:rsidRPr="003A0A16">
        <w:rPr>
          <w:rFonts w:ascii="Palatino Linotype" w:hAnsi="Palatino Linotype"/>
          <w:sz w:val="20"/>
          <w:szCs w:val="20"/>
        </w:rPr>
        <w:t xml:space="preserve"> the above statement by</w:t>
      </w:r>
      <w:r w:rsidRPr="003A0A16">
        <w:rPr>
          <w:rFonts w:ascii="Palatino Linotype" w:hAnsi="Palatino Linotype"/>
          <w:b/>
          <w:sz w:val="20"/>
          <w:szCs w:val="20"/>
        </w:rPr>
        <w:t xml:space="preserve"> </w:t>
      </w:r>
      <w:r w:rsidRPr="003A0A16">
        <w:rPr>
          <w:rFonts w:ascii="Palatino Linotype" w:hAnsi="Palatino Linotype"/>
          <w:sz w:val="20"/>
          <w:szCs w:val="20"/>
        </w:rPr>
        <w:t>identifying</w:t>
      </w:r>
      <w:r w:rsidRPr="003A0A16">
        <w:rPr>
          <w:rFonts w:ascii="Palatino Linotype" w:hAnsi="Palatino Linotype"/>
          <w:b/>
          <w:sz w:val="20"/>
          <w:szCs w:val="20"/>
        </w:rPr>
        <w:t xml:space="preserve"> THREE (3) </w:t>
      </w:r>
      <w:r w:rsidRPr="003A0A16">
        <w:rPr>
          <w:rFonts w:ascii="Palatino Linotype" w:hAnsi="Palatino Linotype"/>
          <w:sz w:val="20"/>
          <w:szCs w:val="20"/>
        </w:rPr>
        <w:t>negotiable instruments and analyzing the significance of the same in light of the statement.</w:t>
      </w:r>
      <w:r w:rsidR="007C0AB1" w:rsidRPr="003A0A16">
        <w:rPr>
          <w:rFonts w:ascii="Palatino Linotype" w:hAnsi="Palatino Linotype"/>
          <w:b/>
          <w:sz w:val="20"/>
          <w:szCs w:val="20"/>
        </w:rPr>
        <w:tab/>
      </w:r>
      <w:r w:rsidR="004E5400" w:rsidRPr="003A0A16">
        <w:rPr>
          <w:rFonts w:ascii="Palatino Linotype" w:hAnsi="Palatino Linotype"/>
          <w:b/>
          <w:sz w:val="20"/>
          <w:szCs w:val="20"/>
        </w:rPr>
        <w:t>(1</w:t>
      </w:r>
      <w:r w:rsidR="00FD6850" w:rsidRPr="003A0A16">
        <w:rPr>
          <w:rFonts w:ascii="Palatino Linotype" w:hAnsi="Palatino Linotype"/>
          <w:b/>
          <w:sz w:val="20"/>
          <w:szCs w:val="20"/>
        </w:rPr>
        <w:t>5</w:t>
      </w:r>
      <w:r w:rsidR="004E5400" w:rsidRPr="003A0A16">
        <w:rPr>
          <w:rFonts w:ascii="Palatino Linotype" w:hAnsi="Palatino Linotype"/>
          <w:b/>
          <w:sz w:val="20"/>
          <w:szCs w:val="20"/>
        </w:rPr>
        <w:t xml:space="preserve"> </w:t>
      </w:r>
      <w:r w:rsidR="00FD6850" w:rsidRPr="003A0A16">
        <w:rPr>
          <w:rFonts w:ascii="Palatino Linotype" w:hAnsi="Palatino Linotype"/>
          <w:b/>
          <w:sz w:val="20"/>
          <w:szCs w:val="20"/>
        </w:rPr>
        <w:t>M</w:t>
      </w:r>
      <w:r w:rsidR="004E5400" w:rsidRPr="003A0A16">
        <w:rPr>
          <w:rFonts w:ascii="Palatino Linotype" w:hAnsi="Palatino Linotype"/>
          <w:b/>
          <w:sz w:val="20"/>
          <w:szCs w:val="20"/>
        </w:rPr>
        <w:t>arks)</w:t>
      </w:r>
    </w:p>
    <w:p w:rsidR="004E5400" w:rsidRDefault="004E5400" w:rsidP="004E5400">
      <w:pPr>
        <w:pStyle w:val="ListParagraph"/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4E5400" w:rsidRPr="0001169C" w:rsidRDefault="004E5400" w:rsidP="0001169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B33E6F" w:rsidRDefault="00647BC5" w:rsidP="00370BA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FOUR</w:t>
      </w:r>
    </w:p>
    <w:p w:rsidR="00D34280" w:rsidRDefault="00D34280" w:rsidP="00FD6850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“The agency relationship is fundamental for business”.  With this in mind, explain the following:</w:t>
      </w:r>
    </w:p>
    <w:p w:rsidR="00D34280" w:rsidRPr="00D34280" w:rsidRDefault="00D34280" w:rsidP="00D34280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Agency by necessity.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(5 Marks)</w:t>
      </w:r>
    </w:p>
    <w:p w:rsidR="00D34280" w:rsidRPr="00D34280" w:rsidRDefault="00D34280" w:rsidP="00D34280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Agency by estoppel.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(5 Marks)</w:t>
      </w:r>
    </w:p>
    <w:p w:rsidR="00D34280" w:rsidRPr="00D34280" w:rsidRDefault="00D34280" w:rsidP="00D34280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D34280">
        <w:rPr>
          <w:rFonts w:ascii="Palatino Linotype" w:hAnsi="Palatino Linotype"/>
          <w:sz w:val="20"/>
          <w:szCs w:val="20"/>
        </w:rPr>
        <w:t>Authority of the agent.</w:t>
      </w:r>
      <w:r w:rsidRPr="00D34280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D34280" w:rsidRPr="00D34280" w:rsidRDefault="00E6110D" w:rsidP="00D34280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E6110D">
        <w:rPr>
          <w:rFonts w:ascii="Palatino Linotype" w:hAnsi="Palatino Linotype"/>
          <w:i/>
          <w:sz w:val="20"/>
          <w:szCs w:val="20"/>
        </w:rPr>
        <w:t>Del cred</w:t>
      </w:r>
      <w:r w:rsidR="00FB157C">
        <w:rPr>
          <w:rFonts w:ascii="Palatino Linotype" w:hAnsi="Palatino Linotype"/>
          <w:i/>
          <w:sz w:val="20"/>
          <w:szCs w:val="20"/>
        </w:rPr>
        <w:t>e</w:t>
      </w:r>
      <w:r w:rsidRPr="00E6110D">
        <w:rPr>
          <w:rFonts w:ascii="Palatino Linotype" w:hAnsi="Palatino Linotype"/>
          <w:i/>
          <w:sz w:val="20"/>
          <w:szCs w:val="20"/>
        </w:rPr>
        <w:t>re</w:t>
      </w:r>
      <w:r>
        <w:rPr>
          <w:rFonts w:ascii="Palatino Linotype" w:hAnsi="Palatino Linotype"/>
          <w:sz w:val="20"/>
          <w:szCs w:val="20"/>
        </w:rPr>
        <w:t xml:space="preserve"> agent</w:t>
      </w:r>
      <w:r w:rsidR="00D34280" w:rsidRPr="00D34280">
        <w:rPr>
          <w:rFonts w:ascii="Palatino Linotype" w:hAnsi="Palatino Linotype"/>
          <w:sz w:val="20"/>
          <w:szCs w:val="20"/>
        </w:rPr>
        <w:t>.</w:t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</w:r>
      <w:r w:rsidR="00D34280"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D34280" w:rsidRPr="00D34280" w:rsidRDefault="00D34280" w:rsidP="00D34280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D34280">
        <w:rPr>
          <w:rFonts w:ascii="Palatino Linotype" w:hAnsi="Palatino Linotype"/>
          <w:sz w:val="20"/>
          <w:szCs w:val="20"/>
        </w:rPr>
        <w:t>Credit purchase.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F06277" w:rsidRDefault="00F06277" w:rsidP="00F06277">
      <w:pPr>
        <w:spacing w:after="0" w:line="36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C37E61" w:rsidRPr="00F06277" w:rsidRDefault="00647BC5" w:rsidP="00F06277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F06277"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FIVE</w:t>
      </w:r>
      <w:r w:rsidR="00C37E61" w:rsidRPr="00F06277">
        <w:rPr>
          <w:rFonts w:ascii="Palatino Linotype" w:hAnsi="Palatino Linotype"/>
          <w:b/>
          <w:sz w:val="20"/>
          <w:szCs w:val="20"/>
        </w:rPr>
        <w:t>:</w:t>
      </w:r>
    </w:p>
    <w:p w:rsidR="003A0A16" w:rsidRPr="003A0A16" w:rsidRDefault="003A0A16" w:rsidP="003A0A16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3A0A16">
        <w:rPr>
          <w:rFonts w:ascii="Palatino Linotype" w:hAnsi="Palatino Linotype"/>
          <w:sz w:val="20"/>
          <w:szCs w:val="20"/>
        </w:rPr>
        <w:t>Write short notes:</w:t>
      </w:r>
    </w:p>
    <w:p w:rsidR="00F9088E" w:rsidRDefault="00E6110D" w:rsidP="00F9088E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E6110D">
        <w:rPr>
          <w:rFonts w:ascii="Palatino Linotype" w:hAnsi="Palatino Linotype"/>
          <w:sz w:val="20"/>
          <w:szCs w:val="20"/>
        </w:rPr>
        <w:t>Promissory note</w:t>
      </w:r>
      <w:r w:rsidR="003A0A16">
        <w:rPr>
          <w:rFonts w:ascii="Palatino Linotype" w:hAnsi="Palatino Linotype"/>
          <w:sz w:val="20"/>
          <w:szCs w:val="20"/>
        </w:rPr>
        <w:t>.</w:t>
      </w:r>
      <w:r w:rsidR="003A0A16">
        <w:rPr>
          <w:rFonts w:ascii="Palatino Linotype" w:hAnsi="Palatino Linotype"/>
          <w:sz w:val="20"/>
          <w:szCs w:val="20"/>
        </w:rPr>
        <w:tab/>
      </w:r>
      <w:r w:rsidR="003A0A16">
        <w:rPr>
          <w:rFonts w:ascii="Palatino Linotype" w:hAnsi="Palatino Linotype"/>
          <w:sz w:val="20"/>
          <w:szCs w:val="20"/>
        </w:rPr>
        <w:tab/>
      </w:r>
      <w:r w:rsidR="00313893">
        <w:rPr>
          <w:rFonts w:ascii="Palatino Linotype" w:hAnsi="Palatino Linotype"/>
          <w:sz w:val="20"/>
          <w:szCs w:val="20"/>
        </w:rPr>
        <w:tab/>
      </w:r>
      <w:r w:rsidR="006A10D5" w:rsidRPr="00D67B79">
        <w:rPr>
          <w:rFonts w:ascii="Palatino Linotype" w:hAnsi="Palatino Linotype"/>
          <w:sz w:val="20"/>
          <w:szCs w:val="20"/>
        </w:rPr>
        <w:tab/>
      </w:r>
      <w:r w:rsidR="006A10D5" w:rsidRPr="00D67B79">
        <w:rPr>
          <w:rFonts w:ascii="Palatino Linotype" w:hAnsi="Palatino Linotype"/>
          <w:sz w:val="20"/>
          <w:szCs w:val="20"/>
        </w:rPr>
        <w:tab/>
      </w:r>
      <w:r w:rsidR="006A10D5" w:rsidRPr="00D67B79">
        <w:rPr>
          <w:rFonts w:ascii="Palatino Linotype" w:hAnsi="Palatino Linotype"/>
          <w:sz w:val="20"/>
          <w:szCs w:val="20"/>
        </w:rPr>
        <w:tab/>
      </w:r>
      <w:r w:rsidR="006A10D5" w:rsidRPr="00D67B79">
        <w:rPr>
          <w:rFonts w:ascii="Palatino Linotype" w:hAnsi="Palatino Linotype"/>
          <w:sz w:val="20"/>
          <w:szCs w:val="20"/>
        </w:rPr>
        <w:tab/>
      </w:r>
      <w:r w:rsidR="00F06277" w:rsidRPr="00D67B79">
        <w:rPr>
          <w:rFonts w:ascii="Palatino Linotype" w:hAnsi="Palatino Linotype"/>
          <w:sz w:val="20"/>
          <w:szCs w:val="20"/>
        </w:rPr>
        <w:tab/>
      </w:r>
      <w:r w:rsidR="00542C0B" w:rsidRPr="00D67B79">
        <w:rPr>
          <w:rFonts w:ascii="Palatino Linotype" w:hAnsi="Palatino Linotype"/>
          <w:sz w:val="20"/>
          <w:szCs w:val="20"/>
        </w:rPr>
        <w:tab/>
      </w:r>
      <w:r w:rsidR="00313893">
        <w:rPr>
          <w:rFonts w:ascii="Palatino Linotype" w:hAnsi="Palatino Linotype"/>
          <w:b/>
          <w:sz w:val="20"/>
          <w:szCs w:val="20"/>
        </w:rPr>
        <w:t>(</w:t>
      </w:r>
      <w:r w:rsidR="00F17235" w:rsidRPr="00D67B79">
        <w:rPr>
          <w:rFonts w:ascii="Palatino Linotype" w:hAnsi="Palatino Linotype"/>
          <w:b/>
          <w:sz w:val="20"/>
          <w:szCs w:val="20"/>
        </w:rPr>
        <w:t>5</w:t>
      </w:r>
      <w:r w:rsidR="0067030E" w:rsidRPr="00D67B79">
        <w:rPr>
          <w:rFonts w:ascii="Palatino Linotype" w:hAnsi="Palatino Linotype"/>
          <w:b/>
          <w:sz w:val="20"/>
          <w:szCs w:val="20"/>
        </w:rPr>
        <w:t xml:space="preserve"> Marks</w:t>
      </w:r>
      <w:r w:rsidR="0067030E" w:rsidRPr="00D67B79">
        <w:rPr>
          <w:rFonts w:ascii="Palatino Linotype" w:hAnsi="Palatino Linotype"/>
          <w:sz w:val="20"/>
          <w:szCs w:val="20"/>
        </w:rPr>
        <w:t>)</w:t>
      </w:r>
    </w:p>
    <w:p w:rsidR="003A0A16" w:rsidRPr="003A0A16" w:rsidRDefault="003A0A16" w:rsidP="00F9088E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Chattel mortgage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(5 Marks)</w:t>
      </w:r>
    </w:p>
    <w:p w:rsidR="003A0A16" w:rsidRPr="003A0A16" w:rsidRDefault="003A0A16" w:rsidP="00F9088E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3A0A16">
        <w:rPr>
          <w:rFonts w:ascii="Palatino Linotype" w:hAnsi="Palatino Linotype"/>
          <w:sz w:val="20"/>
          <w:szCs w:val="20"/>
        </w:rPr>
        <w:t>Bailment</w:t>
      </w:r>
      <w:r>
        <w:rPr>
          <w:rFonts w:ascii="Palatino Linotype" w:hAnsi="Palatino Linotype"/>
          <w:b/>
          <w:sz w:val="20"/>
          <w:szCs w:val="20"/>
        </w:rPr>
        <w:t>.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3A0A16" w:rsidRPr="003A0A16" w:rsidRDefault="003A0A16" w:rsidP="00F9088E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3A0A16">
        <w:rPr>
          <w:rFonts w:ascii="Palatino Linotype" w:hAnsi="Palatino Linotype"/>
          <w:sz w:val="20"/>
          <w:szCs w:val="20"/>
        </w:rPr>
        <w:t>Caveat-emptor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3A0A16" w:rsidRPr="003A0A16" w:rsidRDefault="003A0A16" w:rsidP="00F9088E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3A0A16">
        <w:rPr>
          <w:rFonts w:ascii="Palatino Linotype" w:hAnsi="Palatino Linotype"/>
          <w:sz w:val="20"/>
          <w:szCs w:val="20"/>
        </w:rPr>
        <w:t>Bills of exchange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(5 Marks)</w:t>
      </w:r>
    </w:p>
    <w:p w:rsidR="00D67B79" w:rsidRDefault="00D67B79" w:rsidP="00F17235">
      <w:pPr>
        <w:pStyle w:val="ListParagraph"/>
        <w:spacing w:after="0" w:line="240" w:lineRule="auto"/>
        <w:ind w:left="810"/>
        <w:jc w:val="both"/>
        <w:rPr>
          <w:rFonts w:ascii="Palatino Linotype" w:hAnsi="Palatino Linotype"/>
          <w:sz w:val="20"/>
          <w:szCs w:val="20"/>
        </w:rPr>
      </w:pPr>
    </w:p>
    <w:p w:rsidR="003A0A16" w:rsidRDefault="003A0A16" w:rsidP="00F17235">
      <w:pPr>
        <w:pStyle w:val="ListParagraph"/>
        <w:spacing w:after="0" w:line="240" w:lineRule="auto"/>
        <w:ind w:left="810"/>
        <w:jc w:val="both"/>
        <w:rPr>
          <w:rFonts w:ascii="Palatino Linotype" w:hAnsi="Palatino Linotype"/>
          <w:sz w:val="20"/>
          <w:szCs w:val="20"/>
        </w:rPr>
      </w:pPr>
    </w:p>
    <w:p w:rsidR="00D67B79" w:rsidRPr="00F06277" w:rsidRDefault="00647BC5" w:rsidP="00D67B79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F06277"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SIX</w:t>
      </w:r>
      <w:r w:rsidR="00D67B79" w:rsidRPr="00F06277">
        <w:rPr>
          <w:rFonts w:ascii="Palatino Linotype" w:hAnsi="Palatino Linotype"/>
          <w:b/>
          <w:sz w:val="20"/>
          <w:szCs w:val="20"/>
        </w:rPr>
        <w:t>:</w:t>
      </w:r>
    </w:p>
    <w:p w:rsidR="00C1298E" w:rsidRDefault="00E6110D" w:rsidP="00F9088E">
      <w:pPr>
        <w:spacing w:after="0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“Goods sold must be fit for purpose”</w:t>
      </w:r>
      <w:r w:rsidR="003A0A16">
        <w:rPr>
          <w:rFonts w:ascii="Palatino Linotype" w:hAnsi="Palatino Linotype"/>
          <w:sz w:val="20"/>
          <w:szCs w:val="20"/>
        </w:rPr>
        <w:t>.</w:t>
      </w:r>
      <w:r>
        <w:rPr>
          <w:rFonts w:ascii="Palatino Linotype" w:hAnsi="Palatino Linotype"/>
          <w:sz w:val="20"/>
          <w:szCs w:val="20"/>
        </w:rPr>
        <w:t xml:space="preserve"> With the above statement in mind discuss </w:t>
      </w:r>
      <w:r w:rsidRPr="00E6110D">
        <w:rPr>
          <w:rFonts w:ascii="Palatino Linotype" w:hAnsi="Palatino Linotype"/>
          <w:b/>
          <w:sz w:val="20"/>
          <w:szCs w:val="20"/>
        </w:rPr>
        <w:t>FIVE (5)</w:t>
      </w:r>
      <w:r>
        <w:rPr>
          <w:rFonts w:ascii="Palatino Linotype" w:hAnsi="Palatino Linotype"/>
          <w:sz w:val="20"/>
          <w:szCs w:val="20"/>
        </w:rPr>
        <w:t xml:space="preserve"> implied conditions that must be met by the seller of goods.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F9088E">
        <w:rPr>
          <w:rFonts w:ascii="Palatino Linotype" w:hAnsi="Palatino Linotype"/>
          <w:b/>
          <w:sz w:val="20"/>
          <w:szCs w:val="20"/>
        </w:rPr>
        <w:tab/>
        <w:t>(25 Marks)</w:t>
      </w:r>
    </w:p>
    <w:p w:rsidR="00313893" w:rsidRDefault="00313893" w:rsidP="00382E1F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C1298E" w:rsidRPr="002009FF" w:rsidRDefault="00C1298E" w:rsidP="00C1298E">
      <w:pPr>
        <w:pStyle w:val="ListParagraph"/>
        <w:pBdr>
          <w:top w:val="single" w:sz="4" w:space="1" w:color="auto"/>
        </w:pBdr>
        <w:spacing w:after="0" w:line="240" w:lineRule="auto"/>
        <w:ind w:left="0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END</w:t>
      </w:r>
    </w:p>
    <w:sectPr w:rsidR="00C1298E" w:rsidRPr="002009FF" w:rsidSect="00370BAC">
      <w:footerReference w:type="default" r:id="rId8"/>
      <w:pgSz w:w="12240" w:h="15840"/>
      <w:pgMar w:top="900" w:right="1170" w:bottom="851" w:left="1440" w:header="720" w:footer="41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5A19" w:rsidRDefault="004B5A19" w:rsidP="00F0625D">
      <w:pPr>
        <w:spacing w:after="0" w:line="240" w:lineRule="auto"/>
      </w:pPr>
      <w:r>
        <w:separator/>
      </w:r>
    </w:p>
  </w:endnote>
  <w:endnote w:type="continuationSeparator" w:id="0">
    <w:p w:rsidR="004B5A19" w:rsidRDefault="004B5A19" w:rsidP="00F06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44782696"/>
      <w:docPartObj>
        <w:docPartGallery w:val="Page Numbers (Bottom of Page)"/>
        <w:docPartUnique/>
      </w:docPartObj>
    </w:sdtPr>
    <w:sdtEndPr/>
    <w:sdtContent>
      <w:sdt>
        <w:sdtPr>
          <w:id w:val="-379404125"/>
          <w:docPartObj>
            <w:docPartGallery w:val="Page Numbers (Top of Page)"/>
            <w:docPartUnique/>
          </w:docPartObj>
        </w:sdtPr>
        <w:sdtEndPr/>
        <w:sdtContent>
          <w:p w:rsidR="00EB519B" w:rsidRDefault="00EB519B">
            <w:pPr>
              <w:pStyle w:val="Footer"/>
              <w:jc w:val="center"/>
            </w:pPr>
            <w:r>
              <w:t xml:space="preserve">Page </w:t>
            </w:r>
            <w:r w:rsidR="0000481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00481E">
              <w:rPr>
                <w:b/>
                <w:bCs/>
                <w:sz w:val="24"/>
                <w:szCs w:val="24"/>
              </w:rPr>
              <w:fldChar w:fldCharType="separate"/>
            </w:r>
            <w:r w:rsidR="00425F8E">
              <w:rPr>
                <w:b/>
                <w:bCs/>
                <w:noProof/>
              </w:rPr>
              <w:t>1</w:t>
            </w:r>
            <w:r w:rsidR="0000481E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00481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00481E">
              <w:rPr>
                <w:b/>
                <w:bCs/>
                <w:sz w:val="24"/>
                <w:szCs w:val="24"/>
              </w:rPr>
              <w:fldChar w:fldCharType="separate"/>
            </w:r>
            <w:r w:rsidR="00425F8E">
              <w:rPr>
                <w:b/>
                <w:bCs/>
                <w:noProof/>
              </w:rPr>
              <w:t>2</w:t>
            </w:r>
            <w:r w:rsidR="0000481E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B519B" w:rsidRDefault="00EB519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5A19" w:rsidRDefault="004B5A19" w:rsidP="00F0625D">
      <w:pPr>
        <w:spacing w:after="0" w:line="240" w:lineRule="auto"/>
      </w:pPr>
      <w:r>
        <w:separator/>
      </w:r>
    </w:p>
  </w:footnote>
  <w:footnote w:type="continuationSeparator" w:id="0">
    <w:p w:rsidR="004B5A19" w:rsidRDefault="004B5A19" w:rsidP="00F062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42C4B"/>
    <w:multiLevelType w:val="hybridMultilevel"/>
    <w:tmpl w:val="AF8AB2F2"/>
    <w:lvl w:ilvl="0" w:tplc="9C4A6278">
      <w:start w:val="1"/>
      <w:numFmt w:val="lowerLetter"/>
      <w:lvlText w:val="%1)"/>
      <w:lvlJc w:val="left"/>
      <w:pPr>
        <w:ind w:left="720" w:hanging="360"/>
      </w:pPr>
      <w:rPr>
        <w:rFonts w:ascii="Palatino Linotype" w:eastAsiaTheme="minorHAnsi" w:hAnsi="Palatino Linotype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 w15:restartNumberingAfterBreak="0">
    <w:nsid w:val="035B58AA"/>
    <w:multiLevelType w:val="hybridMultilevel"/>
    <w:tmpl w:val="7366A1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CB2BC1"/>
    <w:multiLevelType w:val="hybridMultilevel"/>
    <w:tmpl w:val="ECAE5536"/>
    <w:lvl w:ilvl="0" w:tplc="8DFEDCA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12675"/>
    <w:multiLevelType w:val="hybridMultilevel"/>
    <w:tmpl w:val="304EA30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8634609"/>
    <w:multiLevelType w:val="hybridMultilevel"/>
    <w:tmpl w:val="3DC2B0C2"/>
    <w:lvl w:ilvl="0" w:tplc="E3524E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6D392F"/>
    <w:multiLevelType w:val="hybridMultilevel"/>
    <w:tmpl w:val="E5FC9F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02276A"/>
    <w:multiLevelType w:val="hybridMultilevel"/>
    <w:tmpl w:val="C602E6B4"/>
    <w:lvl w:ilvl="0" w:tplc="2F4AA200">
      <w:start w:val="1"/>
      <w:numFmt w:val="lowerLetter"/>
      <w:lvlText w:val="%1)"/>
      <w:lvlJc w:val="left"/>
      <w:pPr>
        <w:ind w:left="720" w:hanging="360"/>
      </w:pPr>
      <w:rPr>
        <w:rFonts w:ascii="Palatino Linotype" w:eastAsiaTheme="minorHAnsi" w:hAnsi="Palatino Linotype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7" w15:restartNumberingAfterBreak="0">
    <w:nsid w:val="2417447D"/>
    <w:multiLevelType w:val="hybridMultilevel"/>
    <w:tmpl w:val="9A4263D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42608C3"/>
    <w:multiLevelType w:val="hybridMultilevel"/>
    <w:tmpl w:val="B1B895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7E0CBE"/>
    <w:multiLevelType w:val="hybridMultilevel"/>
    <w:tmpl w:val="006459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F16CD2"/>
    <w:multiLevelType w:val="hybridMultilevel"/>
    <w:tmpl w:val="0DCA7E60"/>
    <w:lvl w:ilvl="0" w:tplc="43D23BC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C3B7BDF"/>
    <w:multiLevelType w:val="hybridMultilevel"/>
    <w:tmpl w:val="C72A088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FC011E9"/>
    <w:multiLevelType w:val="hybridMultilevel"/>
    <w:tmpl w:val="91224A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7769F8"/>
    <w:multiLevelType w:val="hybridMultilevel"/>
    <w:tmpl w:val="F2F2BC3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DE1C5F2E">
      <w:start w:val="1"/>
      <w:numFmt w:val="lowerRoman"/>
      <w:lvlText w:val="%2."/>
      <w:lvlJc w:val="left"/>
      <w:pPr>
        <w:ind w:left="1440" w:hanging="360"/>
      </w:pPr>
      <w:rPr>
        <w:rFonts w:ascii="Palatino Linotype" w:eastAsiaTheme="minorHAnsi" w:hAnsi="Palatino Linotype" w:cstheme="minorBidi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515308"/>
    <w:multiLevelType w:val="hybridMultilevel"/>
    <w:tmpl w:val="30A204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A5EE1"/>
    <w:multiLevelType w:val="hybridMultilevel"/>
    <w:tmpl w:val="3BDE39A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4C1619C"/>
    <w:multiLevelType w:val="hybridMultilevel"/>
    <w:tmpl w:val="CF9AC01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A30345"/>
    <w:multiLevelType w:val="hybridMultilevel"/>
    <w:tmpl w:val="DCCE7BDA"/>
    <w:lvl w:ilvl="0" w:tplc="FE386AF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C6D281D"/>
    <w:multiLevelType w:val="hybridMultilevel"/>
    <w:tmpl w:val="438262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AD6415"/>
    <w:multiLevelType w:val="hybridMultilevel"/>
    <w:tmpl w:val="FCF26E4A"/>
    <w:lvl w:ilvl="0" w:tplc="972AA7F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DA0FD8"/>
    <w:multiLevelType w:val="hybridMultilevel"/>
    <w:tmpl w:val="1C30D3BA"/>
    <w:lvl w:ilvl="0" w:tplc="04090017">
      <w:start w:val="1"/>
      <w:numFmt w:val="lowerLetter"/>
      <w:lvlText w:val="%1)"/>
      <w:lvlJc w:val="lef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1023FB"/>
    <w:multiLevelType w:val="hybridMultilevel"/>
    <w:tmpl w:val="ECDA180C"/>
    <w:lvl w:ilvl="0" w:tplc="C79676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52241E"/>
    <w:multiLevelType w:val="hybridMultilevel"/>
    <w:tmpl w:val="B1F46F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896B94"/>
    <w:multiLevelType w:val="hybridMultilevel"/>
    <w:tmpl w:val="D7F0CD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48017E"/>
    <w:multiLevelType w:val="hybridMultilevel"/>
    <w:tmpl w:val="3CC856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6615E2"/>
    <w:multiLevelType w:val="hybridMultilevel"/>
    <w:tmpl w:val="957C5CA4"/>
    <w:lvl w:ilvl="0" w:tplc="205A93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280B4B"/>
    <w:multiLevelType w:val="hybridMultilevel"/>
    <w:tmpl w:val="E396ADDC"/>
    <w:lvl w:ilvl="0" w:tplc="7BE21BBE">
      <w:start w:val="1"/>
      <w:numFmt w:val="lowerRoman"/>
      <w:lvlText w:val="%1."/>
      <w:lvlJc w:val="righ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0F32A2"/>
    <w:multiLevelType w:val="hybridMultilevel"/>
    <w:tmpl w:val="07941B3E"/>
    <w:lvl w:ilvl="0" w:tplc="38BE643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876E27"/>
    <w:multiLevelType w:val="hybridMultilevel"/>
    <w:tmpl w:val="3EC8FB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4852A5"/>
    <w:multiLevelType w:val="hybridMultilevel"/>
    <w:tmpl w:val="8BD28ADE"/>
    <w:lvl w:ilvl="0" w:tplc="94C0ECA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25F7464"/>
    <w:multiLevelType w:val="hybridMultilevel"/>
    <w:tmpl w:val="D772D2D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F769D4"/>
    <w:multiLevelType w:val="hybridMultilevel"/>
    <w:tmpl w:val="857412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7978D3"/>
    <w:multiLevelType w:val="hybridMultilevel"/>
    <w:tmpl w:val="FA2647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5E20ED"/>
    <w:multiLevelType w:val="hybridMultilevel"/>
    <w:tmpl w:val="7F6481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4248B2"/>
    <w:multiLevelType w:val="hybridMultilevel"/>
    <w:tmpl w:val="0BC28B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28"/>
  </w:num>
  <w:num w:numId="3">
    <w:abstractNumId w:val="10"/>
  </w:num>
  <w:num w:numId="4">
    <w:abstractNumId w:val="29"/>
  </w:num>
  <w:num w:numId="5">
    <w:abstractNumId w:val="2"/>
  </w:num>
  <w:num w:numId="6">
    <w:abstractNumId w:val="34"/>
  </w:num>
  <w:num w:numId="7">
    <w:abstractNumId w:val="15"/>
  </w:num>
  <w:num w:numId="8">
    <w:abstractNumId w:val="19"/>
  </w:num>
  <w:num w:numId="9">
    <w:abstractNumId w:val="22"/>
  </w:num>
  <w:num w:numId="10">
    <w:abstractNumId w:val="21"/>
  </w:num>
  <w:num w:numId="11">
    <w:abstractNumId w:val="14"/>
  </w:num>
  <w:num w:numId="12">
    <w:abstractNumId w:val="1"/>
  </w:num>
  <w:num w:numId="13">
    <w:abstractNumId w:val="18"/>
  </w:num>
  <w:num w:numId="14">
    <w:abstractNumId w:val="9"/>
  </w:num>
  <w:num w:numId="15">
    <w:abstractNumId w:val="3"/>
  </w:num>
  <w:num w:numId="16">
    <w:abstractNumId w:val="26"/>
  </w:num>
  <w:num w:numId="17">
    <w:abstractNumId w:val="16"/>
  </w:num>
  <w:num w:numId="18">
    <w:abstractNumId w:val="13"/>
  </w:num>
  <w:num w:numId="19">
    <w:abstractNumId w:val="12"/>
  </w:num>
  <w:num w:numId="20">
    <w:abstractNumId w:val="8"/>
  </w:num>
  <w:num w:numId="21">
    <w:abstractNumId w:val="32"/>
  </w:num>
  <w:num w:numId="22">
    <w:abstractNumId w:val="5"/>
  </w:num>
  <w:num w:numId="23">
    <w:abstractNumId w:val="31"/>
  </w:num>
  <w:num w:numId="24">
    <w:abstractNumId w:val="30"/>
  </w:num>
  <w:num w:numId="25">
    <w:abstractNumId w:val="11"/>
  </w:num>
  <w:num w:numId="26">
    <w:abstractNumId w:val="24"/>
  </w:num>
  <w:num w:numId="27">
    <w:abstractNumId w:val="20"/>
  </w:num>
  <w:num w:numId="28">
    <w:abstractNumId w:val="0"/>
  </w:num>
  <w:num w:numId="29">
    <w:abstractNumId w:val="27"/>
  </w:num>
  <w:num w:numId="30">
    <w:abstractNumId w:val="33"/>
  </w:num>
  <w:num w:numId="31">
    <w:abstractNumId w:val="23"/>
  </w:num>
  <w:num w:numId="32">
    <w:abstractNumId w:val="17"/>
  </w:num>
  <w:num w:numId="33">
    <w:abstractNumId w:val="6"/>
  </w:num>
  <w:num w:numId="34">
    <w:abstractNumId w:val="7"/>
  </w:num>
  <w:num w:numId="35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89E"/>
    <w:rsid w:val="0000085E"/>
    <w:rsid w:val="0000481E"/>
    <w:rsid w:val="0001169C"/>
    <w:rsid w:val="00012FD4"/>
    <w:rsid w:val="00021B91"/>
    <w:rsid w:val="00050725"/>
    <w:rsid w:val="00054376"/>
    <w:rsid w:val="000663AB"/>
    <w:rsid w:val="0007522E"/>
    <w:rsid w:val="00095DBA"/>
    <w:rsid w:val="000A5645"/>
    <w:rsid w:val="000A7125"/>
    <w:rsid w:val="000B4B2F"/>
    <w:rsid w:val="000D2CAA"/>
    <w:rsid w:val="000D4A1B"/>
    <w:rsid w:val="000E6D70"/>
    <w:rsid w:val="000F5E9C"/>
    <w:rsid w:val="00103949"/>
    <w:rsid w:val="00116DCE"/>
    <w:rsid w:val="00117BED"/>
    <w:rsid w:val="00125859"/>
    <w:rsid w:val="00131C67"/>
    <w:rsid w:val="0013626B"/>
    <w:rsid w:val="00153957"/>
    <w:rsid w:val="001904F1"/>
    <w:rsid w:val="00195500"/>
    <w:rsid w:val="001A0CC4"/>
    <w:rsid w:val="001E197A"/>
    <w:rsid w:val="002009FF"/>
    <w:rsid w:val="0021538A"/>
    <w:rsid w:val="00242146"/>
    <w:rsid w:val="00252DAB"/>
    <w:rsid w:val="00262AF3"/>
    <w:rsid w:val="002A3A88"/>
    <w:rsid w:val="002C163D"/>
    <w:rsid w:val="002C4CB4"/>
    <w:rsid w:val="002D2EC1"/>
    <w:rsid w:val="002D7056"/>
    <w:rsid w:val="002E2A3E"/>
    <w:rsid w:val="002F25DA"/>
    <w:rsid w:val="00310E64"/>
    <w:rsid w:val="00313893"/>
    <w:rsid w:val="00317C0C"/>
    <w:rsid w:val="00333D1A"/>
    <w:rsid w:val="00335BA6"/>
    <w:rsid w:val="00370BAC"/>
    <w:rsid w:val="00374DF0"/>
    <w:rsid w:val="00380F77"/>
    <w:rsid w:val="00382E1F"/>
    <w:rsid w:val="003A0A16"/>
    <w:rsid w:val="003A2CB1"/>
    <w:rsid w:val="003B5025"/>
    <w:rsid w:val="003D2CD4"/>
    <w:rsid w:val="003E27D3"/>
    <w:rsid w:val="003E35E1"/>
    <w:rsid w:val="00400BED"/>
    <w:rsid w:val="00400EBD"/>
    <w:rsid w:val="004172E1"/>
    <w:rsid w:val="00420050"/>
    <w:rsid w:val="00425F8E"/>
    <w:rsid w:val="00431329"/>
    <w:rsid w:val="00447C92"/>
    <w:rsid w:val="00483BC8"/>
    <w:rsid w:val="004B1DDF"/>
    <w:rsid w:val="004B414F"/>
    <w:rsid w:val="004B5A19"/>
    <w:rsid w:val="004C7C76"/>
    <w:rsid w:val="004E4C06"/>
    <w:rsid w:val="004E5400"/>
    <w:rsid w:val="00500F2D"/>
    <w:rsid w:val="005024A3"/>
    <w:rsid w:val="005131DE"/>
    <w:rsid w:val="0051631E"/>
    <w:rsid w:val="00526823"/>
    <w:rsid w:val="00542C0B"/>
    <w:rsid w:val="0054748A"/>
    <w:rsid w:val="00551DDE"/>
    <w:rsid w:val="00575305"/>
    <w:rsid w:val="0057530C"/>
    <w:rsid w:val="005846C3"/>
    <w:rsid w:val="005A2052"/>
    <w:rsid w:val="005C4F03"/>
    <w:rsid w:val="005D7D0A"/>
    <w:rsid w:val="00611D05"/>
    <w:rsid w:val="006362CC"/>
    <w:rsid w:val="00647010"/>
    <w:rsid w:val="00647BC5"/>
    <w:rsid w:val="006518A4"/>
    <w:rsid w:val="0067030E"/>
    <w:rsid w:val="0068012B"/>
    <w:rsid w:val="006A10D5"/>
    <w:rsid w:val="006A76DC"/>
    <w:rsid w:val="006B4CD1"/>
    <w:rsid w:val="006D7A39"/>
    <w:rsid w:val="00711D90"/>
    <w:rsid w:val="00741732"/>
    <w:rsid w:val="00770724"/>
    <w:rsid w:val="007732F3"/>
    <w:rsid w:val="00782FA3"/>
    <w:rsid w:val="007843D0"/>
    <w:rsid w:val="007B0BD7"/>
    <w:rsid w:val="007C0AB1"/>
    <w:rsid w:val="007C4C3A"/>
    <w:rsid w:val="007C5AF2"/>
    <w:rsid w:val="007D3A95"/>
    <w:rsid w:val="007D489E"/>
    <w:rsid w:val="007E6776"/>
    <w:rsid w:val="00802B25"/>
    <w:rsid w:val="008059C1"/>
    <w:rsid w:val="00852968"/>
    <w:rsid w:val="00854102"/>
    <w:rsid w:val="00864A31"/>
    <w:rsid w:val="00880D45"/>
    <w:rsid w:val="00896DA2"/>
    <w:rsid w:val="008A50D0"/>
    <w:rsid w:val="008A58E0"/>
    <w:rsid w:val="008C322E"/>
    <w:rsid w:val="008D1A39"/>
    <w:rsid w:val="008D4333"/>
    <w:rsid w:val="008E290C"/>
    <w:rsid w:val="008E4466"/>
    <w:rsid w:val="00902851"/>
    <w:rsid w:val="00922D6B"/>
    <w:rsid w:val="00923D3C"/>
    <w:rsid w:val="00924372"/>
    <w:rsid w:val="00930358"/>
    <w:rsid w:val="00955D10"/>
    <w:rsid w:val="00962DD0"/>
    <w:rsid w:val="009751EA"/>
    <w:rsid w:val="00975E67"/>
    <w:rsid w:val="009844B7"/>
    <w:rsid w:val="00985033"/>
    <w:rsid w:val="00986E1A"/>
    <w:rsid w:val="009B5CBB"/>
    <w:rsid w:val="009B73C0"/>
    <w:rsid w:val="009C10EB"/>
    <w:rsid w:val="009C10F9"/>
    <w:rsid w:val="009D1FD1"/>
    <w:rsid w:val="009D6178"/>
    <w:rsid w:val="009E4224"/>
    <w:rsid w:val="00A06B6C"/>
    <w:rsid w:val="00A11154"/>
    <w:rsid w:val="00A11F94"/>
    <w:rsid w:val="00A418A9"/>
    <w:rsid w:val="00A87C06"/>
    <w:rsid w:val="00AA78B1"/>
    <w:rsid w:val="00AB6E37"/>
    <w:rsid w:val="00AE351E"/>
    <w:rsid w:val="00AF2003"/>
    <w:rsid w:val="00B33E6F"/>
    <w:rsid w:val="00B42117"/>
    <w:rsid w:val="00B45AD7"/>
    <w:rsid w:val="00B504BC"/>
    <w:rsid w:val="00BA42DB"/>
    <w:rsid w:val="00BC3D9A"/>
    <w:rsid w:val="00BF17D6"/>
    <w:rsid w:val="00C00F28"/>
    <w:rsid w:val="00C0521C"/>
    <w:rsid w:val="00C1298E"/>
    <w:rsid w:val="00C30778"/>
    <w:rsid w:val="00C317EA"/>
    <w:rsid w:val="00C32EF1"/>
    <w:rsid w:val="00C35DD4"/>
    <w:rsid w:val="00C36DF2"/>
    <w:rsid w:val="00C37E61"/>
    <w:rsid w:val="00C433DB"/>
    <w:rsid w:val="00C43A50"/>
    <w:rsid w:val="00C63099"/>
    <w:rsid w:val="00C709F8"/>
    <w:rsid w:val="00C76936"/>
    <w:rsid w:val="00C8338F"/>
    <w:rsid w:val="00C85971"/>
    <w:rsid w:val="00C87022"/>
    <w:rsid w:val="00CC0A76"/>
    <w:rsid w:val="00CC73BA"/>
    <w:rsid w:val="00CC794C"/>
    <w:rsid w:val="00CD1611"/>
    <w:rsid w:val="00CD2964"/>
    <w:rsid w:val="00CF356D"/>
    <w:rsid w:val="00D34280"/>
    <w:rsid w:val="00D57A73"/>
    <w:rsid w:val="00D62BC5"/>
    <w:rsid w:val="00D67B79"/>
    <w:rsid w:val="00D71870"/>
    <w:rsid w:val="00D77810"/>
    <w:rsid w:val="00D97158"/>
    <w:rsid w:val="00DA11DF"/>
    <w:rsid w:val="00DA7F16"/>
    <w:rsid w:val="00DB5819"/>
    <w:rsid w:val="00DC2116"/>
    <w:rsid w:val="00DE2B1B"/>
    <w:rsid w:val="00DF7E10"/>
    <w:rsid w:val="00E00D76"/>
    <w:rsid w:val="00E06150"/>
    <w:rsid w:val="00E1149C"/>
    <w:rsid w:val="00E17E19"/>
    <w:rsid w:val="00E3073F"/>
    <w:rsid w:val="00E32D57"/>
    <w:rsid w:val="00E348FF"/>
    <w:rsid w:val="00E6110D"/>
    <w:rsid w:val="00E73469"/>
    <w:rsid w:val="00E8140B"/>
    <w:rsid w:val="00E81A37"/>
    <w:rsid w:val="00E91E15"/>
    <w:rsid w:val="00EB0E37"/>
    <w:rsid w:val="00EB519B"/>
    <w:rsid w:val="00EC1C99"/>
    <w:rsid w:val="00EC3B2F"/>
    <w:rsid w:val="00EC4E41"/>
    <w:rsid w:val="00EC4FCA"/>
    <w:rsid w:val="00EC7EE3"/>
    <w:rsid w:val="00EE20E9"/>
    <w:rsid w:val="00EF518F"/>
    <w:rsid w:val="00F03276"/>
    <w:rsid w:val="00F0625D"/>
    <w:rsid w:val="00F06277"/>
    <w:rsid w:val="00F10F63"/>
    <w:rsid w:val="00F17235"/>
    <w:rsid w:val="00F401B6"/>
    <w:rsid w:val="00F61E9E"/>
    <w:rsid w:val="00F63E40"/>
    <w:rsid w:val="00F7057C"/>
    <w:rsid w:val="00F9088E"/>
    <w:rsid w:val="00F97189"/>
    <w:rsid w:val="00FA5B61"/>
    <w:rsid w:val="00FB157C"/>
    <w:rsid w:val="00FD6850"/>
    <w:rsid w:val="00FF3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67F6549-7F7C-42D4-82B9-279FEC460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0B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7125"/>
    <w:pPr>
      <w:ind w:left="720"/>
      <w:contextualSpacing/>
    </w:pPr>
  </w:style>
  <w:style w:type="table" w:styleId="TableGrid">
    <w:name w:val="Table Grid"/>
    <w:basedOn w:val="TableNormal"/>
    <w:uiPriority w:val="39"/>
    <w:rsid w:val="000A71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625D"/>
  </w:style>
  <w:style w:type="paragraph" w:styleId="Footer">
    <w:name w:val="footer"/>
    <w:basedOn w:val="Normal"/>
    <w:link w:val="Foot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625D"/>
  </w:style>
  <w:style w:type="paragraph" w:styleId="BalloonText">
    <w:name w:val="Balloon Text"/>
    <w:basedOn w:val="Normal"/>
    <w:link w:val="BalloonTextChar"/>
    <w:uiPriority w:val="99"/>
    <w:semiHidden/>
    <w:unhideWhenUsed/>
    <w:rsid w:val="00200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9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Virginia W. Mwangi</dc:creator>
  <cp:lastModifiedBy>Judy jw. Wairimu</cp:lastModifiedBy>
  <cp:revision>2</cp:revision>
  <cp:lastPrinted>2023-12-05T06:58:00Z</cp:lastPrinted>
  <dcterms:created xsi:type="dcterms:W3CDTF">2025-01-14T09:41:00Z</dcterms:created>
  <dcterms:modified xsi:type="dcterms:W3CDTF">2025-01-14T09:41:00Z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f8f5f28f5faa6271dff6905b18ca7fc37d85bc2c4de8c0106a90ac6a8af2eed0</vt:lpwstr>
  </property>
</Properties>
</file>