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9FF" w:rsidRPr="002009FF" w:rsidRDefault="00400EBD" w:rsidP="002009FF">
      <w:pPr>
        <w:jc w:val="center"/>
        <w:rPr>
          <w:rFonts w:ascii="Palatino Linotype" w:hAnsi="Palatino Linotype"/>
          <w:b/>
          <w:sz w:val="20"/>
          <w:szCs w:val="20"/>
        </w:rPr>
      </w:pPr>
      <w:bookmarkStart w:id="0" w:name="_GoBack"/>
      <w:bookmarkEnd w:id="0"/>
      <w:r>
        <w:rPr>
          <w:rFonts w:ascii="Palatino Linotype" w:hAnsi="Palatino Linotype"/>
          <w:b/>
          <w:sz w:val="20"/>
          <w:szCs w:val="20"/>
        </w:rPr>
        <w:t xml:space="preserve">THE </w:t>
      </w:r>
      <w:r w:rsidR="002009FF" w:rsidRPr="002009FF">
        <w:rPr>
          <w:rFonts w:ascii="Palatino Linotype" w:hAnsi="Palatino Linotype"/>
          <w:b/>
          <w:sz w:val="20"/>
          <w:szCs w:val="20"/>
        </w:rPr>
        <w:t>KENYA SCHOOL OF LAW</w:t>
      </w:r>
    </w:p>
    <w:p w:rsidR="002009FF" w:rsidRPr="002009FF" w:rsidRDefault="008E290C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noProof/>
        </w:rPr>
        <w:drawing>
          <wp:inline distT="0" distB="0" distL="0" distR="0">
            <wp:extent cx="800100" cy="7429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09FF" w:rsidRPr="002009FF" w:rsidRDefault="007C4C3A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PRE-BAR EXAMINATION</w:t>
      </w:r>
    </w:p>
    <w:p w:rsid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AE351E" w:rsidRP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52DAB" w:rsidRDefault="001536D7" w:rsidP="003B5025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LAND</w:t>
      </w:r>
      <w:r w:rsidR="00C30778">
        <w:rPr>
          <w:rFonts w:ascii="Palatino Linotype" w:hAnsi="Palatino Linotype"/>
          <w:b/>
          <w:sz w:val="20"/>
          <w:szCs w:val="20"/>
        </w:rPr>
        <w:t xml:space="preserve"> LAW – PRB 00</w:t>
      </w:r>
      <w:r>
        <w:rPr>
          <w:rFonts w:ascii="Palatino Linotype" w:hAnsi="Palatino Linotype"/>
          <w:b/>
          <w:sz w:val="20"/>
          <w:szCs w:val="20"/>
        </w:rPr>
        <w:t>4</w:t>
      </w:r>
    </w:p>
    <w:p w:rsidR="0007522E" w:rsidRP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001509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7</w:t>
      </w:r>
      <w:r w:rsidR="0057530C" w:rsidRPr="0057530C">
        <w:rPr>
          <w:rFonts w:ascii="Palatino Linotype" w:hAnsi="Palatino Linotype"/>
          <w:b/>
          <w:sz w:val="20"/>
          <w:szCs w:val="20"/>
          <w:vertAlign w:val="superscript"/>
        </w:rPr>
        <w:t>TH</w:t>
      </w:r>
      <w:r w:rsidR="0057530C">
        <w:rPr>
          <w:rFonts w:ascii="Palatino Linotype" w:hAnsi="Palatino Linotype"/>
          <w:b/>
          <w:sz w:val="20"/>
          <w:szCs w:val="20"/>
        </w:rPr>
        <w:t xml:space="preserve"> </w:t>
      </w:r>
      <w:r w:rsidR="003A2FFD">
        <w:rPr>
          <w:rFonts w:ascii="Palatino Linotype" w:hAnsi="Palatino Linotype"/>
          <w:b/>
          <w:sz w:val="20"/>
          <w:szCs w:val="20"/>
        </w:rPr>
        <w:t>JANUARY, 202</w:t>
      </w:r>
      <w:r w:rsidR="00C737FD">
        <w:rPr>
          <w:rFonts w:ascii="Palatino Linotype" w:hAnsi="Palatino Linotype"/>
          <w:b/>
          <w:sz w:val="20"/>
          <w:szCs w:val="20"/>
        </w:rPr>
        <w:t>5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DURATION: 3</w:t>
      </w:r>
      <w:r w:rsidR="002009FF" w:rsidRPr="002009FF">
        <w:rPr>
          <w:rFonts w:ascii="Palatino Linotype" w:hAnsi="Palatino Linotype"/>
          <w:b/>
          <w:sz w:val="20"/>
          <w:szCs w:val="20"/>
        </w:rPr>
        <w:t xml:space="preserve"> HOURS</w:t>
      </w:r>
    </w:p>
    <w:p w:rsidR="00AE351E" w:rsidRPr="002009FF" w:rsidRDefault="00C30778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2</w:t>
      </w:r>
      <w:r w:rsidR="00AE351E">
        <w:rPr>
          <w:rFonts w:ascii="Palatino Linotype" w:hAnsi="Palatino Linotype"/>
          <w:b/>
          <w:sz w:val="20"/>
          <w:szCs w:val="20"/>
        </w:rPr>
        <w:t xml:space="preserve">.00 </w:t>
      </w:r>
      <w:r>
        <w:rPr>
          <w:rFonts w:ascii="Palatino Linotype" w:hAnsi="Palatino Linotype"/>
          <w:b/>
          <w:sz w:val="20"/>
          <w:szCs w:val="20"/>
        </w:rPr>
        <w:t>P</w:t>
      </w:r>
      <w:r w:rsidR="00AE351E">
        <w:rPr>
          <w:rFonts w:ascii="Palatino Linotype" w:hAnsi="Palatino Linotype"/>
          <w:b/>
          <w:sz w:val="20"/>
          <w:szCs w:val="20"/>
        </w:rPr>
        <w:t xml:space="preserve">M – </w:t>
      </w:r>
      <w:r>
        <w:rPr>
          <w:rFonts w:ascii="Palatino Linotype" w:hAnsi="Palatino Linotype"/>
          <w:b/>
          <w:sz w:val="20"/>
          <w:szCs w:val="20"/>
        </w:rPr>
        <w:t>5.00 P.M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tbl>
      <w:tblPr>
        <w:tblStyle w:val="TableGrid"/>
        <w:tblpPr w:leftFromText="180" w:rightFromText="180" w:vertAnchor="text" w:tblpY="43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09FF" w:rsidRPr="002009FF" w:rsidTr="00EB519B">
        <w:tc>
          <w:tcPr>
            <w:tcW w:w="9350" w:type="dxa"/>
          </w:tcPr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</w:p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  <w:r w:rsidRPr="002009FF">
              <w:rPr>
                <w:rFonts w:ascii="Palatino Linotype" w:hAnsi="Palatino Linotype"/>
                <w:b/>
                <w:sz w:val="20"/>
                <w:szCs w:val="20"/>
                <w:u w:val="single"/>
              </w:rPr>
              <w:t>Instructions to Candidates</w:t>
            </w:r>
          </w:p>
          <w:p w:rsidR="002009FF" w:rsidRPr="002009FF" w:rsidRDefault="002009FF" w:rsidP="00EB519B">
            <w:pPr>
              <w:rPr>
                <w:rFonts w:ascii="Palatino Linotype" w:hAnsi="Palatino Linotype"/>
                <w:sz w:val="20"/>
                <w:szCs w:val="20"/>
              </w:rPr>
            </w:pPr>
          </w:p>
          <w:p w:rsidR="002009FF" w:rsidRPr="002009FF" w:rsidRDefault="002009FF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 w:rsidRPr="002009FF">
              <w:rPr>
                <w:rFonts w:ascii="Palatino Linotype" w:hAnsi="Palatino Linotype"/>
                <w:sz w:val="20"/>
                <w:szCs w:val="20"/>
              </w:rPr>
              <w:t xml:space="preserve">Answer 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Question </w:t>
            </w:r>
            <w:r w:rsidR="00500F2D" w:rsidRPr="00500F2D">
              <w:rPr>
                <w:rFonts w:ascii="Palatino Linotype" w:hAnsi="Palatino Linotype"/>
                <w:b/>
                <w:sz w:val="20"/>
                <w:szCs w:val="20"/>
              </w:rPr>
              <w:t>ONE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 and </w:t>
            </w:r>
            <w:r w:rsidR="00C30778">
              <w:rPr>
                <w:rFonts w:ascii="Palatino Linotype" w:hAnsi="Palatino Linotype"/>
                <w:sz w:val="20"/>
                <w:szCs w:val="20"/>
              </w:rPr>
              <w:t xml:space="preserve">any </w:t>
            </w:r>
            <w:r w:rsidR="001B0C31">
              <w:rPr>
                <w:rFonts w:ascii="Palatino Linotype" w:hAnsi="Palatino Linotype"/>
                <w:sz w:val="20"/>
                <w:szCs w:val="20"/>
              </w:rPr>
              <w:t xml:space="preserve">other </w:t>
            </w:r>
            <w:r w:rsidR="00500F2D" w:rsidRPr="00500F2D">
              <w:rPr>
                <w:rFonts w:ascii="Palatino Linotype" w:hAnsi="Palatino Linotype"/>
                <w:b/>
                <w:sz w:val="20"/>
                <w:szCs w:val="20"/>
              </w:rPr>
              <w:t>THREE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 Q</w:t>
            </w:r>
            <w:r w:rsidR="00C30778">
              <w:rPr>
                <w:rFonts w:ascii="Palatino Linotype" w:hAnsi="Palatino Linotype"/>
                <w:sz w:val="20"/>
                <w:szCs w:val="20"/>
              </w:rPr>
              <w:t>uestions.</w:t>
            </w:r>
          </w:p>
          <w:p w:rsidR="002009FF" w:rsidRPr="002009FF" w:rsidRDefault="00962DD0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 xml:space="preserve">Each </w:t>
            </w:r>
            <w:r w:rsidR="001536D7">
              <w:rPr>
                <w:rFonts w:ascii="Palatino Linotype" w:hAnsi="Palatino Linotype"/>
                <w:sz w:val="20"/>
                <w:szCs w:val="20"/>
              </w:rPr>
              <w:t>Question carry</w:t>
            </w:r>
            <w:r w:rsidR="002009FF" w:rsidRPr="002009FF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C30778" w:rsidRPr="00C30778">
              <w:rPr>
                <w:rFonts w:ascii="Palatino Linotype" w:hAnsi="Palatino Linotype"/>
                <w:b/>
                <w:sz w:val="20"/>
                <w:szCs w:val="20"/>
              </w:rPr>
              <w:t>2</w:t>
            </w:r>
            <w:r w:rsidR="008E290C">
              <w:rPr>
                <w:rFonts w:ascii="Palatino Linotype" w:hAnsi="Palatino Linotype"/>
                <w:b/>
                <w:sz w:val="20"/>
                <w:szCs w:val="20"/>
              </w:rPr>
              <w:t>5</w:t>
            </w:r>
            <w:r w:rsidR="002009FF" w:rsidRPr="002009FF">
              <w:rPr>
                <w:rFonts w:ascii="Palatino Linotype" w:hAnsi="Palatino Linotype"/>
                <w:b/>
                <w:sz w:val="20"/>
                <w:szCs w:val="20"/>
              </w:rPr>
              <w:t xml:space="preserve"> Marks</w:t>
            </w:r>
          </w:p>
          <w:p w:rsidR="002009FF" w:rsidRPr="002009FF" w:rsidRDefault="00AE351E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Marks shall be lost for illegible handwriting</w:t>
            </w:r>
          </w:p>
          <w:p w:rsidR="002009FF" w:rsidRPr="002009FF" w:rsidRDefault="002009FF" w:rsidP="00EB519B">
            <w:pPr>
              <w:jc w:val="center"/>
              <w:rPr>
                <w:rFonts w:ascii="Palatino Linotype" w:hAnsi="Palatino Linotype"/>
                <w:b/>
                <w:sz w:val="20"/>
                <w:szCs w:val="20"/>
              </w:rPr>
            </w:pPr>
          </w:p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</w:rPr>
            </w:pPr>
          </w:p>
        </w:tc>
      </w:tr>
    </w:tbl>
    <w:p w:rsidR="002009FF" w:rsidRPr="002009FF" w:rsidRDefault="002009FF" w:rsidP="002009FF">
      <w:pPr>
        <w:rPr>
          <w:rFonts w:ascii="Palatino Linotype" w:hAnsi="Palatino Linotype"/>
          <w:sz w:val="20"/>
          <w:szCs w:val="20"/>
        </w:rPr>
      </w:pPr>
    </w:p>
    <w:p w:rsidR="0000085E" w:rsidRDefault="0000085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802B25" w:rsidRDefault="00802B25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 w:rsidRPr="002009FF">
        <w:rPr>
          <w:rFonts w:ascii="Palatino Linotype" w:hAnsi="Palatino Linotype"/>
          <w:b/>
          <w:sz w:val="20"/>
          <w:szCs w:val="20"/>
        </w:rPr>
        <w:t>PLEASE TURN OVER</w:t>
      </w:r>
    </w:p>
    <w:p w:rsidR="00952B2D" w:rsidRDefault="00952B2D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br w:type="page"/>
      </w:r>
    </w:p>
    <w:p w:rsidR="003E35E1" w:rsidRDefault="007F5356" w:rsidP="00447C92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lastRenderedPageBreak/>
        <w:t>QUESTION ONE</w:t>
      </w:r>
    </w:p>
    <w:p w:rsidR="00962DD0" w:rsidRPr="00510880" w:rsidRDefault="00001509" w:rsidP="00510880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Discuss the presumed obligations of a landlord and tenant</w:t>
      </w:r>
      <w:r w:rsidR="00510880">
        <w:rPr>
          <w:rFonts w:ascii="Palatino Linotype" w:hAnsi="Palatino Linotype"/>
          <w:sz w:val="20"/>
          <w:szCs w:val="20"/>
        </w:rPr>
        <w:t>.</w:t>
      </w:r>
      <w:r w:rsidR="003A2FFD" w:rsidRPr="00510880">
        <w:rPr>
          <w:rFonts w:ascii="Palatino Linotype" w:hAnsi="Palatino Linotype"/>
          <w:sz w:val="20"/>
          <w:szCs w:val="20"/>
        </w:rPr>
        <w:tab/>
      </w:r>
      <w:r w:rsidR="00962DD0" w:rsidRP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962DD0" w:rsidRPr="00510880">
        <w:rPr>
          <w:rFonts w:ascii="Palatino Linotype" w:hAnsi="Palatino Linotype"/>
          <w:sz w:val="20"/>
          <w:szCs w:val="20"/>
        </w:rPr>
        <w:t>(</w:t>
      </w:r>
      <w:r w:rsidR="008F3BC8">
        <w:rPr>
          <w:rFonts w:ascii="Palatino Linotype" w:hAnsi="Palatino Linotype"/>
          <w:b/>
          <w:sz w:val="20"/>
          <w:szCs w:val="20"/>
        </w:rPr>
        <w:t>2</w:t>
      </w:r>
      <w:r w:rsidR="00590825" w:rsidRPr="00510880">
        <w:rPr>
          <w:rFonts w:ascii="Palatino Linotype" w:hAnsi="Palatino Linotype"/>
          <w:b/>
          <w:sz w:val="20"/>
          <w:szCs w:val="20"/>
        </w:rPr>
        <w:t>5</w:t>
      </w:r>
      <w:r w:rsidR="00962DD0" w:rsidRPr="00510880">
        <w:rPr>
          <w:rFonts w:ascii="Palatino Linotype" w:hAnsi="Palatino Linotype"/>
          <w:b/>
          <w:sz w:val="20"/>
          <w:szCs w:val="20"/>
        </w:rPr>
        <w:t xml:space="preserve"> Marks</w:t>
      </w:r>
      <w:r w:rsidR="00962DD0" w:rsidRPr="00510880">
        <w:rPr>
          <w:rFonts w:ascii="Palatino Linotype" w:hAnsi="Palatino Linotype"/>
          <w:sz w:val="20"/>
          <w:szCs w:val="20"/>
        </w:rPr>
        <w:t>)</w:t>
      </w:r>
    </w:p>
    <w:p w:rsidR="00A04933" w:rsidRPr="00001509" w:rsidRDefault="00A04933" w:rsidP="00001509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1536D7" w:rsidRPr="001536D7" w:rsidRDefault="007F5356" w:rsidP="001536D7">
      <w:p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QUESTION TWO </w:t>
      </w:r>
    </w:p>
    <w:p w:rsidR="00CF25FE" w:rsidRPr="00510880" w:rsidRDefault="00001509" w:rsidP="00510880">
      <w:p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Explain at</w:t>
      </w:r>
      <w:r w:rsidR="00B616E9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least </w:t>
      </w:r>
      <w:r w:rsidRPr="00C737FD">
        <w:rPr>
          <w:rFonts w:ascii="Palatino Linotype" w:hAnsi="Palatino Linotype"/>
          <w:b/>
          <w:sz w:val="20"/>
          <w:szCs w:val="20"/>
        </w:rPr>
        <w:t>FOUR (4)</w:t>
      </w:r>
      <w:r>
        <w:rPr>
          <w:rFonts w:ascii="Palatino Linotype" w:hAnsi="Palatino Linotype"/>
          <w:sz w:val="20"/>
          <w:szCs w:val="20"/>
        </w:rPr>
        <w:t xml:space="preserve"> remedies available to the charg</w:t>
      </w:r>
      <w:r w:rsidR="00B616E9">
        <w:rPr>
          <w:rFonts w:ascii="Palatino Linotype" w:hAnsi="Palatino Linotype"/>
          <w:sz w:val="20"/>
          <w:szCs w:val="20"/>
        </w:rPr>
        <w:t>e</w:t>
      </w:r>
      <w:r>
        <w:rPr>
          <w:rFonts w:ascii="Palatino Linotype" w:hAnsi="Palatino Linotype"/>
          <w:sz w:val="20"/>
          <w:szCs w:val="20"/>
        </w:rPr>
        <w:t>e in case of default by the chargor</w:t>
      </w:r>
      <w:r w:rsidR="00510880">
        <w:rPr>
          <w:rFonts w:ascii="Palatino Linotype" w:hAnsi="Palatino Linotype"/>
          <w:sz w:val="20"/>
          <w:szCs w:val="20"/>
        </w:rPr>
        <w:t>.</w:t>
      </w:r>
      <w:r w:rsidR="003A2FFD">
        <w:rPr>
          <w:rFonts w:ascii="Palatino Linotype" w:hAnsi="Palatino Linotype"/>
          <w:sz w:val="20"/>
          <w:szCs w:val="20"/>
        </w:rPr>
        <w:tab/>
      </w:r>
      <w:r w:rsidR="003A2FFD">
        <w:rPr>
          <w:rFonts w:ascii="Palatino Linotype" w:hAnsi="Palatino Linotype"/>
          <w:sz w:val="20"/>
          <w:szCs w:val="20"/>
        </w:rPr>
        <w:tab/>
      </w:r>
      <w:r w:rsidR="00EB519B" w:rsidRPr="001536D7">
        <w:rPr>
          <w:rFonts w:ascii="Palatino Linotype" w:hAnsi="Palatino Linotype"/>
          <w:sz w:val="20"/>
          <w:szCs w:val="20"/>
        </w:rPr>
        <w:tab/>
      </w:r>
      <w:r w:rsidR="00EB519B" w:rsidRPr="001536D7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1536D7" w:rsidRPr="001536D7">
        <w:rPr>
          <w:rFonts w:ascii="Palatino Linotype" w:hAnsi="Palatino Linotype"/>
          <w:b/>
          <w:sz w:val="20"/>
          <w:szCs w:val="20"/>
        </w:rPr>
        <w:t>(2</w:t>
      </w:r>
      <w:r w:rsidR="00590825">
        <w:rPr>
          <w:rFonts w:ascii="Palatino Linotype" w:hAnsi="Palatino Linotype"/>
          <w:b/>
          <w:sz w:val="20"/>
          <w:szCs w:val="20"/>
        </w:rPr>
        <w:t>5</w:t>
      </w:r>
      <w:r w:rsidR="00195500" w:rsidRPr="001536D7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DE2B1B" w:rsidRDefault="007F5356" w:rsidP="00A06B6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QUESTION T</w:t>
      </w:r>
      <w:r w:rsidRPr="002009FF">
        <w:rPr>
          <w:rFonts w:ascii="Palatino Linotype" w:hAnsi="Palatino Linotype"/>
          <w:b/>
          <w:sz w:val="20"/>
          <w:szCs w:val="20"/>
        </w:rPr>
        <w:t>HREE</w:t>
      </w:r>
      <w:r>
        <w:rPr>
          <w:rFonts w:ascii="Palatino Linotype" w:hAnsi="Palatino Linotype"/>
          <w:b/>
          <w:sz w:val="20"/>
          <w:szCs w:val="20"/>
        </w:rPr>
        <w:t>:</w:t>
      </w:r>
    </w:p>
    <w:p w:rsidR="007F5356" w:rsidRPr="007F5356" w:rsidRDefault="00001509" w:rsidP="00510880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Discuss the nature and scope of the fee simple estate.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510880" w:rsidRP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b/>
          <w:sz w:val="20"/>
          <w:szCs w:val="20"/>
        </w:rPr>
        <w:tab/>
      </w:r>
      <w:r w:rsidR="00510880">
        <w:rPr>
          <w:rFonts w:ascii="Palatino Linotype" w:hAnsi="Palatino Linotype"/>
          <w:b/>
          <w:sz w:val="20"/>
          <w:szCs w:val="20"/>
        </w:rPr>
        <w:tab/>
      </w:r>
      <w:r w:rsidR="007F5356">
        <w:rPr>
          <w:rFonts w:ascii="Palatino Linotype" w:hAnsi="Palatino Linotype"/>
          <w:b/>
          <w:sz w:val="20"/>
          <w:szCs w:val="20"/>
        </w:rPr>
        <w:t>(2</w:t>
      </w:r>
      <w:r w:rsidR="00590825">
        <w:rPr>
          <w:rFonts w:ascii="Palatino Linotype" w:hAnsi="Palatino Linotype"/>
          <w:b/>
          <w:sz w:val="20"/>
          <w:szCs w:val="20"/>
        </w:rPr>
        <w:t>5</w:t>
      </w:r>
      <w:r w:rsidR="007F5356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7F5356" w:rsidRDefault="007F5356" w:rsidP="008F2E05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8F2E05" w:rsidRDefault="008F2E05" w:rsidP="008F2E05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B33E6F" w:rsidRDefault="00590825" w:rsidP="00A06B6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QUESTION F</w:t>
      </w:r>
      <w:r w:rsidRPr="002009FF">
        <w:rPr>
          <w:rFonts w:ascii="Palatino Linotype" w:hAnsi="Palatino Linotype"/>
          <w:b/>
          <w:sz w:val="20"/>
          <w:szCs w:val="20"/>
        </w:rPr>
        <w:t>OUR</w:t>
      </w:r>
      <w:r>
        <w:rPr>
          <w:rFonts w:ascii="Palatino Linotype" w:hAnsi="Palatino Linotype"/>
          <w:b/>
          <w:sz w:val="20"/>
          <w:szCs w:val="20"/>
        </w:rPr>
        <w:t>:</w:t>
      </w:r>
    </w:p>
    <w:p w:rsidR="003C5B3E" w:rsidRDefault="003C5B3E" w:rsidP="00A06B6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F06277" w:rsidRDefault="00001509" w:rsidP="00510880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Discuss the legislative and policy interventions in the law governing property in land in Kenya</w:t>
      </w:r>
      <w:r w:rsidR="00B616E9">
        <w:rPr>
          <w:rFonts w:ascii="Palatino Linotype" w:hAnsi="Palatino Linotype"/>
          <w:sz w:val="20"/>
          <w:szCs w:val="20"/>
        </w:rPr>
        <w:t xml:space="preserve"> since 1954</w:t>
      </w:r>
      <w:r w:rsidR="00510880">
        <w:rPr>
          <w:rFonts w:ascii="Palatino Linotype" w:hAnsi="Palatino Linotype"/>
          <w:sz w:val="20"/>
          <w:szCs w:val="20"/>
        </w:rPr>
        <w:t>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B616E9">
        <w:rPr>
          <w:rFonts w:ascii="Palatino Linotype" w:hAnsi="Palatino Linotype"/>
          <w:sz w:val="20"/>
          <w:szCs w:val="20"/>
        </w:rPr>
        <w:tab/>
      </w:r>
      <w:r w:rsidR="00B616E9">
        <w:rPr>
          <w:rFonts w:ascii="Palatino Linotype" w:hAnsi="Palatino Linotype"/>
          <w:sz w:val="20"/>
          <w:szCs w:val="20"/>
        </w:rPr>
        <w:tab/>
      </w:r>
      <w:r w:rsidR="00B616E9">
        <w:rPr>
          <w:rFonts w:ascii="Palatino Linotype" w:hAnsi="Palatino Linotype"/>
          <w:sz w:val="20"/>
          <w:szCs w:val="20"/>
        </w:rPr>
        <w:tab/>
      </w:r>
      <w:r w:rsidR="00B616E9">
        <w:rPr>
          <w:rFonts w:ascii="Palatino Linotype" w:hAnsi="Palatino Linotype"/>
          <w:sz w:val="20"/>
          <w:szCs w:val="20"/>
        </w:rPr>
        <w:tab/>
      </w:r>
      <w:r w:rsidR="00B616E9">
        <w:rPr>
          <w:rFonts w:ascii="Palatino Linotype" w:hAnsi="Palatino Linotype"/>
          <w:sz w:val="20"/>
          <w:szCs w:val="20"/>
        </w:rPr>
        <w:tab/>
      </w:r>
      <w:r w:rsidR="00B616E9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>(</w:t>
      </w:r>
      <w:r w:rsidR="00590825">
        <w:rPr>
          <w:rFonts w:ascii="Palatino Linotype" w:hAnsi="Palatino Linotype"/>
          <w:b/>
          <w:sz w:val="20"/>
          <w:szCs w:val="20"/>
        </w:rPr>
        <w:t>25</w:t>
      </w:r>
      <w:r w:rsidR="00F06277" w:rsidRPr="003C5B3E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8F2E05" w:rsidRPr="00510880" w:rsidRDefault="008F2E05" w:rsidP="00510880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C37E61" w:rsidRPr="00F06277" w:rsidRDefault="00590825" w:rsidP="00F06277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F06277">
        <w:rPr>
          <w:rFonts w:ascii="Palatino Linotype" w:hAnsi="Palatino Linotype"/>
          <w:b/>
          <w:sz w:val="20"/>
          <w:szCs w:val="20"/>
        </w:rPr>
        <w:t>QUESTION FIVE</w:t>
      </w:r>
      <w:r w:rsidR="00C37E61" w:rsidRPr="00F06277">
        <w:rPr>
          <w:rFonts w:ascii="Palatino Linotype" w:hAnsi="Palatino Linotype"/>
          <w:b/>
          <w:sz w:val="20"/>
          <w:szCs w:val="20"/>
        </w:rPr>
        <w:t>:</w:t>
      </w:r>
    </w:p>
    <w:p w:rsidR="00952B2D" w:rsidRDefault="00001509" w:rsidP="003A2FFD">
      <w:p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Compare and contrast Joint Tenancy </w:t>
      </w:r>
      <w:r w:rsidR="00B616E9">
        <w:rPr>
          <w:rFonts w:ascii="Palatino Linotype" w:hAnsi="Palatino Linotype"/>
          <w:sz w:val="20"/>
          <w:szCs w:val="20"/>
        </w:rPr>
        <w:t xml:space="preserve">from </w:t>
      </w:r>
      <w:r>
        <w:rPr>
          <w:rFonts w:ascii="Palatino Linotype" w:hAnsi="Palatino Linotype"/>
          <w:sz w:val="20"/>
          <w:szCs w:val="20"/>
        </w:rPr>
        <w:t>Tenancy in Common</w:t>
      </w:r>
      <w:r w:rsidR="003A2FFD">
        <w:rPr>
          <w:rFonts w:ascii="Palatino Linotype" w:hAnsi="Palatino Linotype"/>
          <w:sz w:val="20"/>
          <w:szCs w:val="20"/>
        </w:rPr>
        <w:t>.</w:t>
      </w:r>
      <w:r w:rsidR="00151090" w:rsidRPr="003A2FFD">
        <w:rPr>
          <w:rFonts w:ascii="Palatino Linotype" w:hAnsi="Palatino Linotype"/>
          <w:b/>
          <w:sz w:val="20"/>
          <w:szCs w:val="20"/>
        </w:rPr>
        <w:tab/>
      </w:r>
    </w:p>
    <w:p w:rsidR="003C5B3E" w:rsidRPr="00510880" w:rsidRDefault="00151090" w:rsidP="00510880">
      <w:pPr>
        <w:spacing w:after="0" w:line="360" w:lineRule="auto"/>
        <w:ind w:left="7920" w:firstLine="720"/>
        <w:jc w:val="both"/>
        <w:rPr>
          <w:rFonts w:ascii="Palatino Linotype" w:hAnsi="Palatino Linotype"/>
          <w:sz w:val="20"/>
          <w:szCs w:val="20"/>
        </w:rPr>
      </w:pPr>
      <w:r w:rsidRPr="003A2FFD">
        <w:rPr>
          <w:rFonts w:ascii="Palatino Linotype" w:hAnsi="Palatino Linotype"/>
          <w:b/>
          <w:sz w:val="20"/>
          <w:szCs w:val="20"/>
        </w:rPr>
        <w:t>(</w:t>
      </w:r>
      <w:r w:rsidR="00952B2D">
        <w:rPr>
          <w:rFonts w:ascii="Palatino Linotype" w:hAnsi="Palatino Linotype"/>
          <w:b/>
          <w:sz w:val="20"/>
          <w:szCs w:val="20"/>
        </w:rPr>
        <w:t>2</w:t>
      </w:r>
      <w:r w:rsidRPr="003A2FFD">
        <w:rPr>
          <w:rFonts w:ascii="Palatino Linotype" w:hAnsi="Palatino Linotype"/>
          <w:b/>
          <w:sz w:val="20"/>
          <w:szCs w:val="20"/>
        </w:rPr>
        <w:t>5 marks)</w:t>
      </w:r>
    </w:p>
    <w:p w:rsidR="00590825" w:rsidRPr="00F06277" w:rsidRDefault="00590825" w:rsidP="00590825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F06277">
        <w:rPr>
          <w:rFonts w:ascii="Palatino Linotype" w:hAnsi="Palatino Linotype"/>
          <w:b/>
          <w:sz w:val="20"/>
          <w:szCs w:val="20"/>
        </w:rPr>
        <w:t xml:space="preserve">QUESTION </w:t>
      </w:r>
      <w:r>
        <w:rPr>
          <w:rFonts w:ascii="Palatino Linotype" w:hAnsi="Palatino Linotype"/>
          <w:b/>
          <w:sz w:val="20"/>
          <w:szCs w:val="20"/>
        </w:rPr>
        <w:t>SIX</w:t>
      </w:r>
      <w:r w:rsidRPr="00F06277">
        <w:rPr>
          <w:rFonts w:ascii="Palatino Linotype" w:hAnsi="Palatino Linotype"/>
          <w:b/>
          <w:sz w:val="20"/>
          <w:szCs w:val="20"/>
        </w:rPr>
        <w:t>:</w:t>
      </w:r>
    </w:p>
    <w:p w:rsidR="00590825" w:rsidRDefault="00001509" w:rsidP="00590825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Write short notes on: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10880">
        <w:rPr>
          <w:rFonts w:ascii="Palatino Linotype" w:hAnsi="Palatino Linotype"/>
          <w:sz w:val="20"/>
          <w:szCs w:val="20"/>
        </w:rPr>
        <w:tab/>
      </w:r>
      <w:r w:rsidR="00590825" w:rsidRPr="003C5B3E">
        <w:rPr>
          <w:rFonts w:ascii="Palatino Linotype" w:hAnsi="Palatino Linotype"/>
          <w:sz w:val="20"/>
          <w:szCs w:val="20"/>
        </w:rPr>
        <w:tab/>
      </w:r>
      <w:r w:rsidR="00590825" w:rsidRPr="003C5B3E">
        <w:rPr>
          <w:rFonts w:ascii="Palatino Linotype" w:hAnsi="Palatino Linotype"/>
          <w:sz w:val="20"/>
          <w:szCs w:val="20"/>
        </w:rPr>
        <w:tab/>
      </w:r>
      <w:r w:rsidR="00590825" w:rsidRPr="003C5B3E">
        <w:rPr>
          <w:rFonts w:ascii="Palatino Linotype" w:hAnsi="Palatino Linotype"/>
          <w:sz w:val="20"/>
          <w:szCs w:val="20"/>
        </w:rPr>
        <w:tab/>
      </w:r>
      <w:r w:rsidR="00590825" w:rsidRPr="003C5B3E">
        <w:rPr>
          <w:rFonts w:ascii="Palatino Linotype" w:hAnsi="Palatino Linotype"/>
          <w:sz w:val="20"/>
          <w:szCs w:val="20"/>
        </w:rPr>
        <w:tab/>
      </w:r>
    </w:p>
    <w:p w:rsidR="00001509" w:rsidRPr="00B616E9" w:rsidRDefault="00001509" w:rsidP="00B616E9">
      <w:pPr>
        <w:pStyle w:val="ListParagraph"/>
        <w:numPr>
          <w:ilvl w:val="0"/>
          <w:numId w:val="35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B616E9">
        <w:rPr>
          <w:rFonts w:ascii="Palatino Linotype" w:hAnsi="Palatino Linotype"/>
          <w:sz w:val="20"/>
          <w:szCs w:val="20"/>
        </w:rPr>
        <w:t>Statutory conceptions of land.</w:t>
      </w:r>
      <w:r w:rsidRPr="00B616E9">
        <w:rPr>
          <w:rFonts w:ascii="Palatino Linotype" w:hAnsi="Palatino Linotype"/>
          <w:sz w:val="20"/>
          <w:szCs w:val="20"/>
        </w:rPr>
        <w:tab/>
      </w:r>
      <w:r w:rsidRPr="00B616E9">
        <w:rPr>
          <w:rFonts w:ascii="Palatino Linotype" w:hAnsi="Palatino Linotype"/>
          <w:sz w:val="20"/>
          <w:szCs w:val="20"/>
        </w:rPr>
        <w:tab/>
      </w:r>
      <w:r w:rsidRPr="00B616E9">
        <w:rPr>
          <w:rFonts w:ascii="Palatino Linotype" w:hAnsi="Palatino Linotype"/>
          <w:sz w:val="20"/>
          <w:szCs w:val="20"/>
        </w:rPr>
        <w:tab/>
      </w:r>
      <w:r w:rsidRPr="00B616E9">
        <w:rPr>
          <w:rFonts w:ascii="Palatino Linotype" w:hAnsi="Palatino Linotype"/>
          <w:sz w:val="20"/>
          <w:szCs w:val="20"/>
        </w:rPr>
        <w:tab/>
      </w:r>
      <w:r w:rsidRPr="00B616E9">
        <w:rPr>
          <w:rFonts w:ascii="Palatino Linotype" w:hAnsi="Palatino Linotype"/>
          <w:sz w:val="20"/>
          <w:szCs w:val="20"/>
        </w:rPr>
        <w:tab/>
      </w:r>
      <w:r w:rsidRPr="00B616E9">
        <w:rPr>
          <w:rFonts w:ascii="Palatino Linotype" w:hAnsi="Palatino Linotype"/>
          <w:sz w:val="20"/>
          <w:szCs w:val="20"/>
        </w:rPr>
        <w:tab/>
      </w:r>
      <w:r w:rsidRPr="00B616E9">
        <w:rPr>
          <w:rFonts w:ascii="Palatino Linotype" w:hAnsi="Palatino Linotype"/>
          <w:sz w:val="20"/>
          <w:szCs w:val="20"/>
        </w:rPr>
        <w:tab/>
      </w:r>
      <w:r w:rsidRPr="00B616E9">
        <w:rPr>
          <w:rFonts w:ascii="Palatino Linotype" w:hAnsi="Palatino Linotype"/>
          <w:sz w:val="20"/>
          <w:szCs w:val="20"/>
        </w:rPr>
        <w:tab/>
        <w:t>(</w:t>
      </w:r>
      <w:r w:rsidRPr="00B616E9">
        <w:rPr>
          <w:rFonts w:ascii="Palatino Linotype" w:hAnsi="Palatino Linotype"/>
          <w:b/>
          <w:sz w:val="20"/>
          <w:szCs w:val="20"/>
        </w:rPr>
        <w:t>5 Marks</w:t>
      </w:r>
      <w:r w:rsidRPr="00B616E9">
        <w:rPr>
          <w:rFonts w:ascii="Palatino Linotype" w:hAnsi="Palatino Linotype"/>
          <w:sz w:val="20"/>
          <w:szCs w:val="20"/>
        </w:rPr>
        <w:t>)</w:t>
      </w:r>
    </w:p>
    <w:p w:rsidR="00001509" w:rsidRPr="00001509" w:rsidRDefault="00001509" w:rsidP="00001509">
      <w:pPr>
        <w:pStyle w:val="ListParagraph"/>
        <w:numPr>
          <w:ilvl w:val="0"/>
          <w:numId w:val="35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001509">
        <w:rPr>
          <w:rFonts w:ascii="Palatino Linotype" w:hAnsi="Palatino Linotype"/>
          <w:sz w:val="20"/>
          <w:szCs w:val="20"/>
        </w:rPr>
        <w:t>Incidents of sectional property.</w:t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  <w:t>(</w:t>
      </w:r>
      <w:r w:rsidRPr="0011796B">
        <w:rPr>
          <w:rFonts w:ascii="Palatino Linotype" w:hAnsi="Palatino Linotype"/>
          <w:b/>
          <w:sz w:val="20"/>
          <w:szCs w:val="20"/>
        </w:rPr>
        <w:t>5 Marks</w:t>
      </w:r>
      <w:r w:rsidRPr="00001509">
        <w:rPr>
          <w:rFonts w:ascii="Palatino Linotype" w:hAnsi="Palatino Linotype"/>
          <w:sz w:val="20"/>
          <w:szCs w:val="20"/>
        </w:rPr>
        <w:t>)</w:t>
      </w:r>
    </w:p>
    <w:p w:rsidR="00001509" w:rsidRPr="00B616E9" w:rsidRDefault="00001509" w:rsidP="00001509">
      <w:pPr>
        <w:pStyle w:val="ListParagraph"/>
        <w:numPr>
          <w:ilvl w:val="0"/>
          <w:numId w:val="35"/>
        </w:num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 w:rsidRPr="00001509">
        <w:rPr>
          <w:rFonts w:ascii="Palatino Linotype" w:hAnsi="Palatino Linotype"/>
          <w:sz w:val="20"/>
          <w:szCs w:val="20"/>
        </w:rPr>
        <w:t>Concurrent ownership of property.</w:t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ab/>
        <w:t>(</w:t>
      </w:r>
      <w:r w:rsidRPr="0011796B">
        <w:rPr>
          <w:rFonts w:ascii="Palatino Linotype" w:hAnsi="Palatino Linotype"/>
          <w:b/>
          <w:sz w:val="20"/>
          <w:szCs w:val="20"/>
        </w:rPr>
        <w:t>5 Marks</w:t>
      </w:r>
      <w:r w:rsidRPr="00001509">
        <w:rPr>
          <w:rFonts w:ascii="Palatino Linotype" w:hAnsi="Palatino Linotype"/>
          <w:sz w:val="20"/>
          <w:szCs w:val="20"/>
        </w:rPr>
        <w:t>)</w:t>
      </w:r>
    </w:p>
    <w:p w:rsidR="00B616E9" w:rsidRPr="00B616E9" w:rsidRDefault="00B616E9" w:rsidP="00001509">
      <w:pPr>
        <w:pStyle w:val="ListParagraph"/>
        <w:numPr>
          <w:ilvl w:val="0"/>
          <w:numId w:val="35"/>
        </w:num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Easements.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>(</w:t>
      </w:r>
      <w:r w:rsidRPr="0011796B">
        <w:rPr>
          <w:rFonts w:ascii="Palatino Linotype" w:hAnsi="Palatino Linotype"/>
          <w:b/>
          <w:sz w:val="20"/>
          <w:szCs w:val="20"/>
        </w:rPr>
        <w:t>5 Marks</w:t>
      </w:r>
      <w:r w:rsidRPr="00001509">
        <w:rPr>
          <w:rFonts w:ascii="Palatino Linotype" w:hAnsi="Palatino Linotype"/>
          <w:sz w:val="20"/>
          <w:szCs w:val="20"/>
        </w:rPr>
        <w:t>)</w:t>
      </w:r>
    </w:p>
    <w:p w:rsidR="00B616E9" w:rsidRPr="00001509" w:rsidRDefault="00B616E9" w:rsidP="00001509">
      <w:pPr>
        <w:pStyle w:val="ListParagraph"/>
        <w:numPr>
          <w:ilvl w:val="0"/>
          <w:numId w:val="35"/>
        </w:num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 w:rsidRPr="00B616E9">
        <w:rPr>
          <w:rFonts w:ascii="Palatino Linotype" w:hAnsi="Palatino Linotype"/>
          <w:sz w:val="20"/>
          <w:szCs w:val="20"/>
        </w:rPr>
        <w:t xml:space="preserve">Profit a </w:t>
      </w:r>
      <w:r w:rsidRPr="00B616E9">
        <w:rPr>
          <w:rFonts w:ascii="Palatino Linotype" w:hAnsi="Palatino Linotype"/>
          <w:i/>
          <w:sz w:val="20"/>
          <w:szCs w:val="20"/>
        </w:rPr>
        <w:t>prendre</w:t>
      </w:r>
      <w:r>
        <w:rPr>
          <w:rFonts w:ascii="Palatino Linotype" w:hAnsi="Palatino Linotype"/>
          <w:b/>
          <w:sz w:val="20"/>
          <w:szCs w:val="20"/>
        </w:rPr>
        <w:t>.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 w:rsidRPr="00001509">
        <w:rPr>
          <w:rFonts w:ascii="Palatino Linotype" w:hAnsi="Palatino Linotype"/>
          <w:sz w:val="20"/>
          <w:szCs w:val="20"/>
        </w:rPr>
        <w:t>(</w:t>
      </w:r>
      <w:r w:rsidRPr="0011796B">
        <w:rPr>
          <w:rFonts w:ascii="Palatino Linotype" w:hAnsi="Palatino Linotype"/>
          <w:b/>
          <w:sz w:val="20"/>
          <w:szCs w:val="20"/>
        </w:rPr>
        <w:t>5 Marks</w:t>
      </w:r>
      <w:r w:rsidRPr="00001509">
        <w:rPr>
          <w:rFonts w:ascii="Palatino Linotype" w:hAnsi="Palatino Linotype"/>
          <w:sz w:val="20"/>
          <w:szCs w:val="20"/>
        </w:rPr>
        <w:t>)</w:t>
      </w:r>
    </w:p>
    <w:p w:rsidR="00590825" w:rsidRPr="003C5B3E" w:rsidRDefault="00590825" w:rsidP="003C5B3E">
      <w:p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0E6D70" w:rsidRPr="003C5B3E" w:rsidRDefault="00BF17D6" w:rsidP="003C5B3E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</w:p>
    <w:p w:rsidR="00C1298E" w:rsidRPr="002009FF" w:rsidRDefault="00C1298E" w:rsidP="00C1298E">
      <w:pPr>
        <w:pStyle w:val="ListParagraph"/>
        <w:pBdr>
          <w:top w:val="single" w:sz="4" w:space="1" w:color="auto"/>
        </w:pBdr>
        <w:spacing w:after="0" w:line="240" w:lineRule="auto"/>
        <w:ind w:left="0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END</w:t>
      </w:r>
    </w:p>
    <w:sectPr w:rsidR="00C1298E" w:rsidRPr="002009FF" w:rsidSect="00C1298E">
      <w:footerReference w:type="default" r:id="rId8"/>
      <w:pgSz w:w="12240" w:h="15840"/>
      <w:pgMar w:top="900" w:right="117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0AF1" w:rsidRDefault="00300AF1" w:rsidP="00F0625D">
      <w:pPr>
        <w:spacing w:after="0" w:line="240" w:lineRule="auto"/>
      </w:pPr>
      <w:r>
        <w:separator/>
      </w:r>
    </w:p>
  </w:endnote>
  <w:endnote w:type="continuationSeparator" w:id="0">
    <w:p w:rsidR="00300AF1" w:rsidRDefault="00300AF1" w:rsidP="00F06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44782696"/>
      <w:docPartObj>
        <w:docPartGallery w:val="Page Numbers (Bottom of Page)"/>
        <w:docPartUnique/>
      </w:docPartObj>
    </w:sdtPr>
    <w:sdtEndPr/>
    <w:sdtContent>
      <w:sdt>
        <w:sdtPr>
          <w:id w:val="-379404125"/>
          <w:docPartObj>
            <w:docPartGallery w:val="Page Numbers (Top of Page)"/>
            <w:docPartUnique/>
          </w:docPartObj>
        </w:sdtPr>
        <w:sdtEndPr/>
        <w:sdtContent>
          <w:p w:rsidR="007F5356" w:rsidRDefault="007F5356">
            <w:pPr>
              <w:pStyle w:val="Footer"/>
              <w:jc w:val="center"/>
            </w:pPr>
            <w:r>
              <w:t xml:space="preserve">Page </w:t>
            </w:r>
            <w:r w:rsidR="00A70E02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A70E02">
              <w:rPr>
                <w:b/>
                <w:bCs/>
                <w:sz w:val="24"/>
                <w:szCs w:val="24"/>
              </w:rPr>
              <w:fldChar w:fldCharType="separate"/>
            </w:r>
            <w:r w:rsidR="00C44FC2">
              <w:rPr>
                <w:b/>
                <w:bCs/>
                <w:noProof/>
              </w:rPr>
              <w:t>1</w:t>
            </w:r>
            <w:r w:rsidR="00A70E02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A70E02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A70E02">
              <w:rPr>
                <w:b/>
                <w:bCs/>
                <w:sz w:val="24"/>
                <w:szCs w:val="24"/>
              </w:rPr>
              <w:fldChar w:fldCharType="separate"/>
            </w:r>
            <w:r w:rsidR="00C44FC2">
              <w:rPr>
                <w:b/>
                <w:bCs/>
                <w:noProof/>
              </w:rPr>
              <w:t>2</w:t>
            </w:r>
            <w:r w:rsidR="00A70E02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F5356" w:rsidRDefault="007F53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0AF1" w:rsidRDefault="00300AF1" w:rsidP="00F0625D">
      <w:pPr>
        <w:spacing w:after="0" w:line="240" w:lineRule="auto"/>
      </w:pPr>
      <w:r>
        <w:separator/>
      </w:r>
    </w:p>
  </w:footnote>
  <w:footnote w:type="continuationSeparator" w:id="0">
    <w:p w:rsidR="00300AF1" w:rsidRDefault="00300AF1" w:rsidP="00F062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42C4B"/>
    <w:multiLevelType w:val="hybridMultilevel"/>
    <w:tmpl w:val="C8CEFDA2"/>
    <w:lvl w:ilvl="0" w:tplc="04090019">
      <w:start w:val="1"/>
      <w:numFmt w:val="lowerLetter"/>
      <w:lvlText w:val="%1."/>
      <w:lvlJc w:val="lef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5B58AA"/>
    <w:multiLevelType w:val="hybridMultilevel"/>
    <w:tmpl w:val="7366A1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CB2BC1"/>
    <w:multiLevelType w:val="hybridMultilevel"/>
    <w:tmpl w:val="ECAE5536"/>
    <w:lvl w:ilvl="0" w:tplc="8DFEDCA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12675"/>
    <w:multiLevelType w:val="hybridMultilevel"/>
    <w:tmpl w:val="304EA3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C6D392F"/>
    <w:multiLevelType w:val="hybridMultilevel"/>
    <w:tmpl w:val="E5FC9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B92182"/>
    <w:multiLevelType w:val="hybridMultilevel"/>
    <w:tmpl w:val="9788D33E"/>
    <w:lvl w:ilvl="0" w:tplc="A92CA05E">
      <w:start w:val="1"/>
      <w:numFmt w:val="lowerRoman"/>
      <w:lvlText w:val="(%1)"/>
      <w:lvlJc w:val="right"/>
      <w:pPr>
        <w:ind w:left="72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2608C3"/>
    <w:multiLevelType w:val="hybridMultilevel"/>
    <w:tmpl w:val="B1B895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E0CBE"/>
    <w:multiLevelType w:val="hybridMultilevel"/>
    <w:tmpl w:val="006459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F16CD2"/>
    <w:multiLevelType w:val="hybridMultilevel"/>
    <w:tmpl w:val="0DCA7E60"/>
    <w:lvl w:ilvl="0" w:tplc="43D23BC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C3B7BDF"/>
    <w:multiLevelType w:val="hybridMultilevel"/>
    <w:tmpl w:val="C72A088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C011E9"/>
    <w:multiLevelType w:val="hybridMultilevel"/>
    <w:tmpl w:val="91224A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6C04BB"/>
    <w:multiLevelType w:val="hybridMultilevel"/>
    <w:tmpl w:val="F2A2CE6C"/>
    <w:lvl w:ilvl="0" w:tplc="6D086C2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7769F8"/>
    <w:multiLevelType w:val="hybridMultilevel"/>
    <w:tmpl w:val="F2F2BC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DE1C5F2E">
      <w:start w:val="1"/>
      <w:numFmt w:val="lowerRoman"/>
      <w:lvlText w:val="%2."/>
      <w:lvlJc w:val="left"/>
      <w:pPr>
        <w:ind w:left="1440" w:hanging="360"/>
      </w:pPr>
      <w:rPr>
        <w:rFonts w:ascii="Palatino Linotype" w:eastAsiaTheme="minorHAnsi" w:hAnsi="Palatino Linotype" w:cstheme="minorBidi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15308"/>
    <w:multiLevelType w:val="hybridMultilevel"/>
    <w:tmpl w:val="30A204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A5EE1"/>
    <w:multiLevelType w:val="hybridMultilevel"/>
    <w:tmpl w:val="3BDE39A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4C1619C"/>
    <w:multiLevelType w:val="hybridMultilevel"/>
    <w:tmpl w:val="CF9AC01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6D281D"/>
    <w:multiLevelType w:val="hybridMultilevel"/>
    <w:tmpl w:val="438262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AD6415"/>
    <w:multiLevelType w:val="hybridMultilevel"/>
    <w:tmpl w:val="FCF26E4A"/>
    <w:lvl w:ilvl="0" w:tplc="972AA7F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DA0FD8"/>
    <w:multiLevelType w:val="hybridMultilevel"/>
    <w:tmpl w:val="1C30D3BA"/>
    <w:lvl w:ilvl="0" w:tplc="04090017">
      <w:start w:val="1"/>
      <w:numFmt w:val="lowerLetter"/>
      <w:lvlText w:val="%1)"/>
      <w:lvlJc w:val="lef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1023FB"/>
    <w:multiLevelType w:val="hybridMultilevel"/>
    <w:tmpl w:val="ECDA180C"/>
    <w:lvl w:ilvl="0" w:tplc="C79676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52241E"/>
    <w:multiLevelType w:val="hybridMultilevel"/>
    <w:tmpl w:val="B1F46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896B94"/>
    <w:multiLevelType w:val="hybridMultilevel"/>
    <w:tmpl w:val="D7F0CD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48017E"/>
    <w:multiLevelType w:val="hybridMultilevel"/>
    <w:tmpl w:val="3CC856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6615E2"/>
    <w:multiLevelType w:val="hybridMultilevel"/>
    <w:tmpl w:val="957C5CA4"/>
    <w:lvl w:ilvl="0" w:tplc="205A93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020F47"/>
    <w:multiLevelType w:val="hybridMultilevel"/>
    <w:tmpl w:val="A920D2E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8280B4B"/>
    <w:multiLevelType w:val="hybridMultilevel"/>
    <w:tmpl w:val="E396ADDC"/>
    <w:lvl w:ilvl="0" w:tplc="7BE21BBE">
      <w:start w:val="1"/>
      <w:numFmt w:val="lowerRoman"/>
      <w:lvlText w:val="%1."/>
      <w:lvlJc w:val="righ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0F32A2"/>
    <w:multiLevelType w:val="hybridMultilevel"/>
    <w:tmpl w:val="07941B3E"/>
    <w:lvl w:ilvl="0" w:tplc="38BE643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876E27"/>
    <w:multiLevelType w:val="hybridMultilevel"/>
    <w:tmpl w:val="3EC8FB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4852A5"/>
    <w:multiLevelType w:val="hybridMultilevel"/>
    <w:tmpl w:val="8BD28ADE"/>
    <w:lvl w:ilvl="0" w:tplc="94C0ECA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25F7464"/>
    <w:multiLevelType w:val="hybridMultilevel"/>
    <w:tmpl w:val="D772D2D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F769D4"/>
    <w:multiLevelType w:val="hybridMultilevel"/>
    <w:tmpl w:val="857412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7978D3"/>
    <w:multiLevelType w:val="hybridMultilevel"/>
    <w:tmpl w:val="FA2647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5E20ED"/>
    <w:multiLevelType w:val="hybridMultilevel"/>
    <w:tmpl w:val="7F6481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EF4B20"/>
    <w:multiLevelType w:val="hybridMultilevel"/>
    <w:tmpl w:val="51B295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4248B2"/>
    <w:multiLevelType w:val="hybridMultilevel"/>
    <w:tmpl w:val="0BC28B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7"/>
  </w:num>
  <w:num w:numId="3">
    <w:abstractNumId w:val="8"/>
  </w:num>
  <w:num w:numId="4">
    <w:abstractNumId w:val="28"/>
  </w:num>
  <w:num w:numId="5">
    <w:abstractNumId w:val="2"/>
  </w:num>
  <w:num w:numId="6">
    <w:abstractNumId w:val="34"/>
  </w:num>
  <w:num w:numId="7">
    <w:abstractNumId w:val="14"/>
  </w:num>
  <w:num w:numId="8">
    <w:abstractNumId w:val="17"/>
  </w:num>
  <w:num w:numId="9">
    <w:abstractNumId w:val="20"/>
  </w:num>
  <w:num w:numId="10">
    <w:abstractNumId w:val="19"/>
  </w:num>
  <w:num w:numId="11">
    <w:abstractNumId w:val="13"/>
  </w:num>
  <w:num w:numId="12">
    <w:abstractNumId w:val="1"/>
  </w:num>
  <w:num w:numId="13">
    <w:abstractNumId w:val="16"/>
  </w:num>
  <w:num w:numId="14">
    <w:abstractNumId w:val="7"/>
  </w:num>
  <w:num w:numId="15">
    <w:abstractNumId w:val="3"/>
  </w:num>
  <w:num w:numId="16">
    <w:abstractNumId w:val="25"/>
  </w:num>
  <w:num w:numId="17">
    <w:abstractNumId w:val="15"/>
  </w:num>
  <w:num w:numId="18">
    <w:abstractNumId w:val="12"/>
  </w:num>
  <w:num w:numId="19">
    <w:abstractNumId w:val="10"/>
  </w:num>
  <w:num w:numId="20">
    <w:abstractNumId w:val="6"/>
  </w:num>
  <w:num w:numId="21">
    <w:abstractNumId w:val="31"/>
  </w:num>
  <w:num w:numId="22">
    <w:abstractNumId w:val="4"/>
  </w:num>
  <w:num w:numId="23">
    <w:abstractNumId w:val="30"/>
  </w:num>
  <w:num w:numId="24">
    <w:abstractNumId w:val="29"/>
  </w:num>
  <w:num w:numId="25">
    <w:abstractNumId w:val="9"/>
  </w:num>
  <w:num w:numId="26">
    <w:abstractNumId w:val="22"/>
  </w:num>
  <w:num w:numId="27">
    <w:abstractNumId w:val="18"/>
  </w:num>
  <w:num w:numId="28">
    <w:abstractNumId w:val="0"/>
  </w:num>
  <w:num w:numId="29">
    <w:abstractNumId w:val="26"/>
  </w:num>
  <w:num w:numId="30">
    <w:abstractNumId w:val="32"/>
  </w:num>
  <w:num w:numId="31">
    <w:abstractNumId w:val="21"/>
  </w:num>
  <w:num w:numId="32">
    <w:abstractNumId w:val="11"/>
  </w:num>
  <w:num w:numId="33">
    <w:abstractNumId w:val="33"/>
  </w:num>
  <w:num w:numId="34">
    <w:abstractNumId w:val="24"/>
  </w:num>
  <w:num w:numId="35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89E"/>
    <w:rsid w:val="0000085E"/>
    <w:rsid w:val="00001509"/>
    <w:rsid w:val="00006680"/>
    <w:rsid w:val="0001169C"/>
    <w:rsid w:val="00021B91"/>
    <w:rsid w:val="00050725"/>
    <w:rsid w:val="0007522E"/>
    <w:rsid w:val="00095DBA"/>
    <w:rsid w:val="000A5645"/>
    <w:rsid w:val="000A7125"/>
    <w:rsid w:val="000B4B2F"/>
    <w:rsid w:val="000D2CAA"/>
    <w:rsid w:val="000D4A1B"/>
    <w:rsid w:val="000E6D70"/>
    <w:rsid w:val="000F5E9C"/>
    <w:rsid w:val="00100C01"/>
    <w:rsid w:val="00116DCE"/>
    <w:rsid w:val="0011796B"/>
    <w:rsid w:val="00120050"/>
    <w:rsid w:val="00125859"/>
    <w:rsid w:val="00131C67"/>
    <w:rsid w:val="0013626B"/>
    <w:rsid w:val="00151090"/>
    <w:rsid w:val="001536D7"/>
    <w:rsid w:val="001904F1"/>
    <w:rsid w:val="00195500"/>
    <w:rsid w:val="001A0CC4"/>
    <w:rsid w:val="001B0C31"/>
    <w:rsid w:val="002009FF"/>
    <w:rsid w:val="0021538A"/>
    <w:rsid w:val="0023776F"/>
    <w:rsid w:val="00252DAB"/>
    <w:rsid w:val="00262AF3"/>
    <w:rsid w:val="002845DF"/>
    <w:rsid w:val="002A3A88"/>
    <w:rsid w:val="002A5F4C"/>
    <w:rsid w:val="002A65D1"/>
    <w:rsid w:val="002A66F6"/>
    <w:rsid w:val="002C163D"/>
    <w:rsid w:val="002C4CB4"/>
    <w:rsid w:val="002D2EC1"/>
    <w:rsid w:val="002D7056"/>
    <w:rsid w:val="002E2A3E"/>
    <w:rsid w:val="002F25DA"/>
    <w:rsid w:val="00300AF1"/>
    <w:rsid w:val="00317C0C"/>
    <w:rsid w:val="00323D97"/>
    <w:rsid w:val="00333D1A"/>
    <w:rsid w:val="00335BA6"/>
    <w:rsid w:val="00377B53"/>
    <w:rsid w:val="00380F77"/>
    <w:rsid w:val="003A2CB1"/>
    <w:rsid w:val="003A2FFD"/>
    <w:rsid w:val="003A7E14"/>
    <w:rsid w:val="003B5025"/>
    <w:rsid w:val="003C5B3E"/>
    <w:rsid w:val="003D2CD4"/>
    <w:rsid w:val="003E27D3"/>
    <w:rsid w:val="003E35E1"/>
    <w:rsid w:val="00400BED"/>
    <w:rsid w:val="00400EBD"/>
    <w:rsid w:val="004172E1"/>
    <w:rsid w:val="00420050"/>
    <w:rsid w:val="00431329"/>
    <w:rsid w:val="00447C92"/>
    <w:rsid w:val="00483BC8"/>
    <w:rsid w:val="004B414F"/>
    <w:rsid w:val="004C7C76"/>
    <w:rsid w:val="004E4C06"/>
    <w:rsid w:val="00500F2D"/>
    <w:rsid w:val="00510880"/>
    <w:rsid w:val="005131DE"/>
    <w:rsid w:val="0051631E"/>
    <w:rsid w:val="00526823"/>
    <w:rsid w:val="00542C0B"/>
    <w:rsid w:val="00551DDE"/>
    <w:rsid w:val="00557EAC"/>
    <w:rsid w:val="00575305"/>
    <w:rsid w:val="0057530C"/>
    <w:rsid w:val="005846C3"/>
    <w:rsid w:val="00590825"/>
    <w:rsid w:val="005A2052"/>
    <w:rsid w:val="005C4F03"/>
    <w:rsid w:val="005D5D7F"/>
    <w:rsid w:val="005D7D0A"/>
    <w:rsid w:val="00611D05"/>
    <w:rsid w:val="006362CC"/>
    <w:rsid w:val="00647010"/>
    <w:rsid w:val="0067030E"/>
    <w:rsid w:val="006752A7"/>
    <w:rsid w:val="0068012B"/>
    <w:rsid w:val="006A10D5"/>
    <w:rsid w:val="006A76DC"/>
    <w:rsid w:val="006C0324"/>
    <w:rsid w:val="006D7A39"/>
    <w:rsid w:val="00711D90"/>
    <w:rsid w:val="00734BA9"/>
    <w:rsid w:val="00741732"/>
    <w:rsid w:val="00767584"/>
    <w:rsid w:val="00770724"/>
    <w:rsid w:val="007843D0"/>
    <w:rsid w:val="007C4C3A"/>
    <w:rsid w:val="007D3A95"/>
    <w:rsid w:val="007D489E"/>
    <w:rsid w:val="007F5356"/>
    <w:rsid w:val="00802B25"/>
    <w:rsid w:val="00852968"/>
    <w:rsid w:val="00854102"/>
    <w:rsid w:val="00880D45"/>
    <w:rsid w:val="00896DA2"/>
    <w:rsid w:val="008A50D0"/>
    <w:rsid w:val="008A58E0"/>
    <w:rsid w:val="008C322E"/>
    <w:rsid w:val="008D1A39"/>
    <w:rsid w:val="008D4451"/>
    <w:rsid w:val="008E290C"/>
    <w:rsid w:val="008E4466"/>
    <w:rsid w:val="008F2E05"/>
    <w:rsid w:val="008F3BC8"/>
    <w:rsid w:val="00902851"/>
    <w:rsid w:val="00922D6B"/>
    <w:rsid w:val="00923D3C"/>
    <w:rsid w:val="00930358"/>
    <w:rsid w:val="00952B2D"/>
    <w:rsid w:val="00955D10"/>
    <w:rsid w:val="00962DD0"/>
    <w:rsid w:val="009751EA"/>
    <w:rsid w:val="00975E67"/>
    <w:rsid w:val="009844B7"/>
    <w:rsid w:val="00985033"/>
    <w:rsid w:val="00986E1A"/>
    <w:rsid w:val="009B5CBB"/>
    <w:rsid w:val="009B621F"/>
    <w:rsid w:val="009C10EB"/>
    <w:rsid w:val="009D1FD1"/>
    <w:rsid w:val="009D6178"/>
    <w:rsid w:val="009E4224"/>
    <w:rsid w:val="00A04933"/>
    <w:rsid w:val="00A06B6C"/>
    <w:rsid w:val="00A11F94"/>
    <w:rsid w:val="00A218B5"/>
    <w:rsid w:val="00A70E02"/>
    <w:rsid w:val="00A87C06"/>
    <w:rsid w:val="00A91211"/>
    <w:rsid w:val="00AA78B1"/>
    <w:rsid w:val="00AB6E37"/>
    <w:rsid w:val="00AE351E"/>
    <w:rsid w:val="00AF2003"/>
    <w:rsid w:val="00B33E6F"/>
    <w:rsid w:val="00B42117"/>
    <w:rsid w:val="00B45AD7"/>
    <w:rsid w:val="00B616E9"/>
    <w:rsid w:val="00BA42DB"/>
    <w:rsid w:val="00BC3D9A"/>
    <w:rsid w:val="00BF17D6"/>
    <w:rsid w:val="00C00F28"/>
    <w:rsid w:val="00C1298E"/>
    <w:rsid w:val="00C30778"/>
    <w:rsid w:val="00C32EF1"/>
    <w:rsid w:val="00C35DD4"/>
    <w:rsid w:val="00C36DF2"/>
    <w:rsid w:val="00C37E61"/>
    <w:rsid w:val="00C433DB"/>
    <w:rsid w:val="00C43A50"/>
    <w:rsid w:val="00C44FC2"/>
    <w:rsid w:val="00C63099"/>
    <w:rsid w:val="00C709F8"/>
    <w:rsid w:val="00C737FD"/>
    <w:rsid w:val="00C8338F"/>
    <w:rsid w:val="00CC0A76"/>
    <w:rsid w:val="00CC794C"/>
    <w:rsid w:val="00CD1611"/>
    <w:rsid w:val="00CD2964"/>
    <w:rsid w:val="00CF25FE"/>
    <w:rsid w:val="00D50D17"/>
    <w:rsid w:val="00D57A73"/>
    <w:rsid w:val="00D62BC5"/>
    <w:rsid w:val="00D65B8E"/>
    <w:rsid w:val="00D71870"/>
    <w:rsid w:val="00D77810"/>
    <w:rsid w:val="00D97158"/>
    <w:rsid w:val="00DA11DF"/>
    <w:rsid w:val="00DB5819"/>
    <w:rsid w:val="00DC4F06"/>
    <w:rsid w:val="00DE2B1B"/>
    <w:rsid w:val="00E06150"/>
    <w:rsid w:val="00E1149C"/>
    <w:rsid w:val="00E17E19"/>
    <w:rsid w:val="00E32D57"/>
    <w:rsid w:val="00E348FF"/>
    <w:rsid w:val="00E73469"/>
    <w:rsid w:val="00E8140B"/>
    <w:rsid w:val="00E81A37"/>
    <w:rsid w:val="00E91E15"/>
    <w:rsid w:val="00E9464A"/>
    <w:rsid w:val="00EB0E37"/>
    <w:rsid w:val="00EB519B"/>
    <w:rsid w:val="00EC4E41"/>
    <w:rsid w:val="00EC7EE3"/>
    <w:rsid w:val="00EF518F"/>
    <w:rsid w:val="00F03276"/>
    <w:rsid w:val="00F0625D"/>
    <w:rsid w:val="00F06277"/>
    <w:rsid w:val="00F317FE"/>
    <w:rsid w:val="00F401B6"/>
    <w:rsid w:val="00F61E9E"/>
    <w:rsid w:val="00F7057C"/>
    <w:rsid w:val="00F84774"/>
    <w:rsid w:val="00F97189"/>
    <w:rsid w:val="00FA5B61"/>
    <w:rsid w:val="00FD2E23"/>
    <w:rsid w:val="00FE6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3AC3347-51E5-48F0-8A33-E1E4B4825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0B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7125"/>
    <w:pPr>
      <w:ind w:left="720"/>
      <w:contextualSpacing/>
    </w:pPr>
  </w:style>
  <w:style w:type="table" w:styleId="TableGrid">
    <w:name w:val="Table Grid"/>
    <w:basedOn w:val="TableNormal"/>
    <w:uiPriority w:val="39"/>
    <w:rsid w:val="000A7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625D"/>
  </w:style>
  <w:style w:type="paragraph" w:styleId="Footer">
    <w:name w:val="footer"/>
    <w:basedOn w:val="Normal"/>
    <w:link w:val="Foot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25D"/>
  </w:style>
  <w:style w:type="paragraph" w:styleId="BalloonText">
    <w:name w:val="Balloon Text"/>
    <w:basedOn w:val="Normal"/>
    <w:link w:val="BalloonTextChar"/>
    <w:uiPriority w:val="99"/>
    <w:semiHidden/>
    <w:unhideWhenUsed/>
    <w:rsid w:val="00200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9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Virginia W. Mwangi</dc:creator>
  <cp:lastModifiedBy>Judy jw. Wairimu</cp:lastModifiedBy>
  <cp:revision>2</cp:revision>
  <cp:lastPrinted>2023-12-14T12:05:00Z</cp:lastPrinted>
  <dcterms:created xsi:type="dcterms:W3CDTF">2025-01-14T09:40:00Z</dcterms:created>
  <dcterms:modified xsi:type="dcterms:W3CDTF">2025-01-14T09:40:00Z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9ac161b9536ad34d43b79d0d26b359b7ff436e80b74f52915f8e358fe148d9df</vt:lpwstr>
  </property>
</Properties>
</file>